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7D0" w:rsidRPr="001F10E7" w:rsidRDefault="001B17D0" w:rsidP="001F10E7">
      <w:pPr>
        <w:widowControl w:val="0"/>
        <w:overflowPunct w:val="0"/>
        <w:autoSpaceDE w:val="0"/>
        <w:autoSpaceDN w:val="0"/>
        <w:adjustRightInd w:val="0"/>
        <w:spacing w:after="0" w:line="240" w:lineRule="auto"/>
        <w:jc w:val="both"/>
        <w:rPr>
          <w:rFonts w:ascii="Sylfaen" w:hAnsi="Sylfaen" w:cs="Sylfaen"/>
          <w:color w:val="0070C0"/>
          <w:sz w:val="20"/>
          <w:szCs w:val="20"/>
          <w:u w:val="single"/>
          <w:lang w:val="ka-GE"/>
        </w:rPr>
      </w:pPr>
    </w:p>
    <w:p w:rsidR="00FD6828" w:rsidRPr="001F10E7" w:rsidRDefault="001B17D0" w:rsidP="001F10E7">
      <w:pPr>
        <w:spacing w:after="0" w:line="240" w:lineRule="auto"/>
        <w:ind w:left="-284"/>
        <w:rPr>
          <w:rFonts w:ascii="Sylfaen" w:hAnsi="Sylfaen"/>
          <w:b/>
          <w:sz w:val="20"/>
          <w:szCs w:val="20"/>
        </w:rPr>
      </w:pPr>
      <w:r w:rsidRPr="001F10E7">
        <w:rPr>
          <w:rFonts w:ascii="Sylfaen" w:hAnsi="Sylfaen"/>
          <w:b/>
          <w:noProof/>
          <w:sz w:val="20"/>
          <w:szCs w:val="20"/>
        </w:rPr>
        <w:drawing>
          <wp:inline distT="0" distB="0" distL="0" distR="0" wp14:anchorId="5070CC27" wp14:editId="1254D820">
            <wp:extent cx="6477000" cy="847725"/>
            <wp:effectExtent l="0" t="0" r="0" b="9525"/>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847725"/>
                    </a:xfrm>
                    <a:prstGeom prst="rect">
                      <a:avLst/>
                    </a:prstGeom>
                    <a:noFill/>
                    <a:ln>
                      <a:noFill/>
                    </a:ln>
                  </pic:spPr>
                </pic:pic>
              </a:graphicData>
            </a:graphic>
          </wp:inline>
        </w:drawing>
      </w:r>
    </w:p>
    <w:p w:rsidR="001B17D0" w:rsidRPr="001F10E7" w:rsidRDefault="001B17D0" w:rsidP="001F10E7">
      <w:pPr>
        <w:spacing w:after="0" w:line="240" w:lineRule="auto"/>
        <w:jc w:val="center"/>
        <w:rPr>
          <w:rFonts w:ascii="Sylfaen" w:hAnsi="Sylfaen" w:cs="Sylfaen"/>
          <w:b/>
          <w:bCs/>
          <w:color w:val="000000"/>
          <w:sz w:val="20"/>
          <w:szCs w:val="20"/>
        </w:rPr>
      </w:pPr>
      <w:r w:rsidRPr="001F10E7">
        <w:rPr>
          <w:rFonts w:ascii="Sylfaen" w:hAnsi="Sylfaen" w:cs="Sylfaen"/>
          <w:b/>
          <w:bCs/>
          <w:color w:val="000000"/>
          <w:sz w:val="20"/>
          <w:szCs w:val="20"/>
          <w:lang w:val="ka-GE"/>
        </w:rPr>
        <w:t>კურიკულუმი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7264"/>
      </w:tblGrid>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b/>
                <w:sz w:val="20"/>
                <w:szCs w:val="20"/>
                <w:lang w:val="ka-GE"/>
              </w:rPr>
            </w:pPr>
            <w:r w:rsidRPr="001F10E7">
              <w:rPr>
                <w:rFonts w:ascii="Sylfaen" w:hAnsi="Sylfaen" w:cs="Sylfaen"/>
                <w:b/>
                <w:sz w:val="20"/>
                <w:szCs w:val="20"/>
                <w:lang w:val="ka-GE"/>
              </w:rPr>
              <w:t>ფაკულტეტის</w:t>
            </w:r>
            <w:r w:rsidRPr="001F10E7">
              <w:rPr>
                <w:rFonts w:ascii="Sylfaen" w:hAnsi="Sylfaen"/>
                <w:b/>
                <w:sz w:val="20"/>
                <w:szCs w:val="20"/>
                <w:lang w:val="ka-GE"/>
              </w:rPr>
              <w:t xml:space="preserve"> </w:t>
            </w:r>
            <w:r w:rsidRPr="001F10E7">
              <w:rPr>
                <w:rFonts w:ascii="Sylfaen" w:hAnsi="Sylfaen" w:cs="Sylfaen"/>
                <w:b/>
                <w:sz w:val="20"/>
                <w:szCs w:val="20"/>
                <w:lang w:val="ka-GE"/>
              </w:rPr>
              <w:t>დასახელება</w:t>
            </w:r>
          </w:p>
        </w:tc>
        <w:tc>
          <w:tcPr>
            <w:tcW w:w="7264" w:type="dxa"/>
            <w:shd w:val="clear" w:color="auto" w:fill="auto"/>
            <w:vAlign w:val="center"/>
          </w:tcPr>
          <w:p w:rsidR="001B17D0" w:rsidRPr="001F10E7" w:rsidRDefault="00451E98" w:rsidP="001F10E7">
            <w:pPr>
              <w:spacing w:after="0" w:line="240" w:lineRule="auto"/>
              <w:jc w:val="both"/>
              <w:rPr>
                <w:rFonts w:ascii="Sylfaen" w:hAnsi="Sylfaen"/>
                <w:b/>
                <w:color w:val="FF0000"/>
                <w:sz w:val="20"/>
                <w:szCs w:val="20"/>
                <w:lang w:val="ka-GE"/>
              </w:rPr>
            </w:pPr>
            <w:r w:rsidRPr="001F10E7">
              <w:rPr>
                <w:rFonts w:ascii="Sylfaen" w:hAnsi="Sylfaen"/>
                <w:b/>
                <w:sz w:val="20"/>
                <w:szCs w:val="20"/>
                <w:lang w:val="ka-GE"/>
              </w:rPr>
              <w:t>აგრარული ფაკულტეტი</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b/>
                <w:sz w:val="20"/>
                <w:szCs w:val="20"/>
                <w:lang w:val="ka-GE"/>
              </w:rPr>
            </w:pPr>
            <w:r w:rsidRPr="001F10E7">
              <w:rPr>
                <w:rFonts w:ascii="Sylfaen" w:hAnsi="Sylfaen" w:cs="Sylfaen"/>
                <w:b/>
                <w:sz w:val="20"/>
                <w:szCs w:val="20"/>
                <w:lang w:val="ka-GE"/>
              </w:rPr>
              <w:t>პროგრამის</w:t>
            </w:r>
            <w:r w:rsidRPr="001F10E7">
              <w:rPr>
                <w:rFonts w:ascii="Sylfaen" w:hAnsi="Sylfaen"/>
                <w:b/>
                <w:sz w:val="20"/>
                <w:szCs w:val="20"/>
                <w:lang w:val="ka-GE"/>
              </w:rPr>
              <w:t xml:space="preserve"> </w:t>
            </w:r>
            <w:r w:rsidRPr="001F10E7">
              <w:rPr>
                <w:rFonts w:ascii="Sylfaen" w:hAnsi="Sylfaen" w:cs="Sylfaen"/>
                <w:b/>
                <w:sz w:val="20"/>
                <w:szCs w:val="20"/>
                <w:lang w:val="ka-GE"/>
              </w:rPr>
              <w:t>დასახელება</w:t>
            </w:r>
          </w:p>
        </w:tc>
        <w:tc>
          <w:tcPr>
            <w:tcW w:w="7264" w:type="dxa"/>
            <w:shd w:val="clear" w:color="auto" w:fill="auto"/>
            <w:vAlign w:val="center"/>
          </w:tcPr>
          <w:p w:rsidR="00622752" w:rsidRPr="001F10E7" w:rsidRDefault="0096344A" w:rsidP="001F10E7">
            <w:pPr>
              <w:spacing w:after="0" w:line="240" w:lineRule="auto"/>
              <w:jc w:val="both"/>
              <w:rPr>
                <w:rFonts w:ascii="Sylfaen" w:eastAsiaTheme="minorHAnsi" w:hAnsi="Sylfaen" w:cs="Sylfaen"/>
                <w:b/>
                <w:sz w:val="20"/>
                <w:szCs w:val="20"/>
              </w:rPr>
            </w:pPr>
            <w:r w:rsidRPr="001F10E7">
              <w:rPr>
                <w:rFonts w:ascii="Sylfaen" w:hAnsi="Sylfaen" w:cs="Sylfaen"/>
                <w:b/>
                <w:sz w:val="20"/>
                <w:szCs w:val="20"/>
                <w:lang w:val="ka-GE"/>
              </w:rPr>
              <w:t>დამატებითი (minor)</w:t>
            </w:r>
            <w:r w:rsidRPr="001F10E7">
              <w:rPr>
                <w:rFonts w:ascii="Sylfaen" w:hAnsi="Sylfaen" w:cs="Sylfaen"/>
                <w:b/>
                <w:sz w:val="20"/>
                <w:szCs w:val="20"/>
                <w:lang w:val="af-ZA"/>
              </w:rPr>
              <w:t xml:space="preserve"> პროგრამა </w:t>
            </w:r>
            <w:r w:rsidR="00AA7D05" w:rsidRPr="001F10E7">
              <w:rPr>
                <w:rFonts w:ascii="Sylfaen" w:hAnsi="Sylfaen" w:cs="Sylfaen"/>
                <w:b/>
                <w:sz w:val="20"/>
                <w:szCs w:val="20"/>
                <w:lang w:val="af-ZA"/>
              </w:rPr>
              <w:t xml:space="preserve">  </w:t>
            </w:r>
            <w:r w:rsidRPr="001F10E7">
              <w:rPr>
                <w:rFonts w:ascii="Sylfaen" w:hAnsi="Sylfaen" w:cs="Arial"/>
                <w:sz w:val="20"/>
                <w:szCs w:val="20"/>
                <w:lang w:val="ka-GE"/>
              </w:rPr>
              <w:t xml:space="preserve"> </w:t>
            </w:r>
            <w:r w:rsidR="00622752" w:rsidRPr="001F10E7">
              <w:rPr>
                <w:rFonts w:ascii="Sylfaen" w:hAnsi="Sylfaen"/>
                <w:b/>
                <w:sz w:val="20"/>
                <w:szCs w:val="20"/>
                <w:lang w:val="ka-GE"/>
              </w:rPr>
              <w:t>AECBM</w:t>
            </w:r>
            <w:r w:rsidR="00622752" w:rsidRPr="001F10E7">
              <w:rPr>
                <w:rFonts w:ascii="Sylfaen" w:eastAsiaTheme="minorHAnsi" w:hAnsi="Sylfaen" w:cs="Sylfaen"/>
                <w:b/>
                <w:sz w:val="20"/>
                <w:szCs w:val="20"/>
                <w:lang w:val="ka-GE"/>
              </w:rPr>
              <w:t xml:space="preserve"> </w:t>
            </w:r>
          </w:p>
          <w:p w:rsidR="001B17D0" w:rsidRPr="001F10E7" w:rsidRDefault="00622752" w:rsidP="001F10E7">
            <w:pPr>
              <w:autoSpaceDE w:val="0"/>
              <w:autoSpaceDN w:val="0"/>
              <w:adjustRightInd w:val="0"/>
              <w:spacing w:after="0" w:line="240" w:lineRule="auto"/>
              <w:rPr>
                <w:rFonts w:ascii="Sylfaen" w:hAnsi="Sylfaen"/>
                <w:b/>
                <w:sz w:val="20"/>
                <w:szCs w:val="20"/>
                <w:vertAlign w:val="subscript"/>
              </w:rPr>
            </w:pPr>
            <w:r w:rsidRPr="001F10E7">
              <w:rPr>
                <w:rFonts w:ascii="Sylfaen" w:hAnsi="Sylfaen"/>
                <w:b/>
                <w:sz w:val="20"/>
                <w:szCs w:val="20"/>
                <w:lang w:val="ka-GE"/>
              </w:rPr>
              <w:t>აგროეკოლოგია  -</w:t>
            </w:r>
            <w:r w:rsidRPr="001F10E7">
              <w:rPr>
                <w:rFonts w:ascii="Sylfaen" w:hAnsi="Sylfaen"/>
                <w:b/>
                <w:sz w:val="20"/>
                <w:szCs w:val="20"/>
                <w:shd w:val="clear" w:color="auto" w:fill="F7F7F7"/>
                <w:lang w:val="ka-GE"/>
              </w:rPr>
              <w:t>Agroecology</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b/>
                <w:sz w:val="20"/>
                <w:szCs w:val="20"/>
                <w:lang w:val="ka-GE"/>
              </w:rPr>
            </w:pPr>
            <w:r w:rsidRPr="001F10E7">
              <w:rPr>
                <w:rFonts w:ascii="Sylfaen" w:hAnsi="Sylfaen" w:cs="Sylfaen"/>
                <w:b/>
                <w:sz w:val="20"/>
                <w:szCs w:val="20"/>
                <w:lang w:val="ka-GE"/>
              </w:rPr>
              <w:t>მისანიჭებელი</w:t>
            </w:r>
            <w:r w:rsidRPr="001F10E7">
              <w:rPr>
                <w:rFonts w:ascii="Sylfaen" w:hAnsi="Sylfaen"/>
                <w:b/>
                <w:sz w:val="20"/>
                <w:szCs w:val="20"/>
                <w:lang w:val="ka-GE"/>
              </w:rPr>
              <w:t xml:space="preserve"> </w:t>
            </w:r>
            <w:r w:rsidRPr="001F10E7">
              <w:rPr>
                <w:rFonts w:ascii="Sylfaen" w:hAnsi="Sylfaen" w:cs="Sylfaen"/>
                <w:b/>
                <w:sz w:val="20"/>
                <w:szCs w:val="20"/>
                <w:lang w:val="ka-GE"/>
              </w:rPr>
              <w:t>აკადემიური</w:t>
            </w:r>
            <w:r w:rsidRPr="001F10E7">
              <w:rPr>
                <w:rFonts w:ascii="Sylfaen" w:hAnsi="Sylfaen"/>
                <w:b/>
                <w:sz w:val="20"/>
                <w:szCs w:val="20"/>
                <w:lang w:val="ka-GE"/>
              </w:rPr>
              <w:t xml:space="preserve"> </w:t>
            </w:r>
            <w:r w:rsidRPr="001F10E7">
              <w:rPr>
                <w:rFonts w:ascii="Sylfaen" w:hAnsi="Sylfaen" w:cs="Sylfaen"/>
                <w:b/>
                <w:sz w:val="20"/>
                <w:szCs w:val="20"/>
                <w:lang w:val="ka-GE"/>
              </w:rPr>
              <w:t>ხარისხი</w:t>
            </w:r>
            <w:r w:rsidRPr="001F10E7">
              <w:rPr>
                <w:rFonts w:ascii="Sylfaen" w:hAnsi="Sylfaen"/>
                <w:b/>
                <w:sz w:val="20"/>
                <w:szCs w:val="20"/>
                <w:lang w:val="ka-GE"/>
              </w:rPr>
              <w:t>/</w:t>
            </w:r>
            <w:r w:rsidRPr="001F10E7">
              <w:rPr>
                <w:rFonts w:ascii="Sylfaen" w:hAnsi="Sylfaen" w:cs="Sylfaen"/>
                <w:b/>
                <w:sz w:val="20"/>
                <w:szCs w:val="20"/>
                <w:lang w:val="ka-GE"/>
              </w:rPr>
              <w:t>კვალიფიკაცია</w:t>
            </w:r>
          </w:p>
        </w:tc>
        <w:tc>
          <w:tcPr>
            <w:tcW w:w="7264" w:type="dxa"/>
            <w:shd w:val="clear" w:color="auto" w:fill="auto"/>
            <w:vAlign w:val="center"/>
          </w:tcPr>
          <w:p w:rsidR="001B17D0" w:rsidRPr="001F10E7" w:rsidRDefault="0096344A" w:rsidP="001F10E7">
            <w:pPr>
              <w:spacing w:after="0" w:line="240" w:lineRule="auto"/>
              <w:jc w:val="both"/>
              <w:rPr>
                <w:rFonts w:ascii="Sylfaen" w:hAnsi="Sylfaen"/>
                <w:sz w:val="20"/>
                <w:szCs w:val="20"/>
                <w:lang w:val="ka-GE"/>
              </w:rPr>
            </w:pPr>
            <w:r w:rsidRPr="001F10E7">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b/>
                <w:sz w:val="20"/>
                <w:szCs w:val="20"/>
                <w:lang w:val="ka-GE"/>
              </w:rPr>
            </w:pPr>
            <w:r w:rsidRPr="001F10E7">
              <w:rPr>
                <w:rFonts w:ascii="Sylfaen" w:hAnsi="Sylfaen" w:cs="Sylfaen"/>
                <w:b/>
                <w:sz w:val="20"/>
                <w:szCs w:val="20"/>
                <w:lang w:val="ka-GE"/>
              </w:rPr>
              <w:t>პროგრამის</w:t>
            </w:r>
            <w:r w:rsidRPr="001F10E7">
              <w:rPr>
                <w:rFonts w:ascii="Sylfaen" w:hAnsi="Sylfaen"/>
                <w:b/>
                <w:sz w:val="20"/>
                <w:szCs w:val="20"/>
                <w:lang w:val="ka-GE"/>
              </w:rPr>
              <w:t xml:space="preserve"> </w:t>
            </w:r>
            <w:r w:rsidRPr="001F10E7">
              <w:rPr>
                <w:rFonts w:ascii="Sylfaen" w:hAnsi="Sylfaen" w:cs="Sylfaen"/>
                <w:b/>
                <w:sz w:val="20"/>
                <w:szCs w:val="20"/>
                <w:lang w:val="ka-GE"/>
              </w:rPr>
              <w:t>ხანგრძლივობა</w:t>
            </w:r>
            <w:r w:rsidRPr="001F10E7">
              <w:rPr>
                <w:rFonts w:ascii="Sylfaen" w:hAnsi="Sylfaen"/>
                <w:b/>
                <w:sz w:val="20"/>
                <w:szCs w:val="20"/>
                <w:lang w:val="ka-GE"/>
              </w:rPr>
              <w:t>/</w:t>
            </w:r>
            <w:r w:rsidRPr="001F10E7">
              <w:rPr>
                <w:rFonts w:ascii="Sylfaen" w:hAnsi="Sylfaen" w:cs="Sylfaen"/>
                <w:b/>
                <w:sz w:val="20"/>
                <w:szCs w:val="20"/>
                <w:lang w:val="ka-GE"/>
              </w:rPr>
              <w:t>მოცულობა</w:t>
            </w:r>
            <w:r w:rsidRPr="001F10E7">
              <w:rPr>
                <w:rFonts w:ascii="Sylfaen" w:hAnsi="Sylfaen"/>
                <w:b/>
                <w:sz w:val="20"/>
                <w:szCs w:val="20"/>
                <w:lang w:val="ka-GE"/>
              </w:rPr>
              <w:t xml:space="preserve"> (</w:t>
            </w:r>
            <w:r w:rsidRPr="001F10E7">
              <w:rPr>
                <w:rFonts w:ascii="Sylfaen" w:hAnsi="Sylfaen" w:cs="Sylfaen"/>
                <w:b/>
                <w:sz w:val="20"/>
                <w:szCs w:val="20"/>
                <w:lang w:val="ka-GE"/>
              </w:rPr>
              <w:t>სემესტრი</w:t>
            </w:r>
            <w:r w:rsidRPr="001F10E7">
              <w:rPr>
                <w:rFonts w:ascii="Sylfaen" w:hAnsi="Sylfaen"/>
                <w:b/>
                <w:sz w:val="20"/>
                <w:szCs w:val="20"/>
                <w:lang w:val="ka-GE"/>
              </w:rPr>
              <w:t xml:space="preserve">, </w:t>
            </w:r>
            <w:r w:rsidRPr="001F10E7">
              <w:rPr>
                <w:rFonts w:ascii="Sylfaen" w:hAnsi="Sylfaen" w:cs="Sylfaen"/>
                <w:b/>
                <w:sz w:val="20"/>
                <w:szCs w:val="20"/>
                <w:lang w:val="ka-GE"/>
              </w:rPr>
              <w:t>კრედიტების</w:t>
            </w:r>
            <w:r w:rsidRPr="001F10E7">
              <w:rPr>
                <w:rFonts w:ascii="Sylfaen" w:hAnsi="Sylfaen"/>
                <w:b/>
                <w:sz w:val="20"/>
                <w:szCs w:val="20"/>
                <w:lang w:val="ka-GE"/>
              </w:rPr>
              <w:t xml:space="preserve"> </w:t>
            </w:r>
            <w:r w:rsidRPr="001F10E7">
              <w:rPr>
                <w:rFonts w:ascii="Sylfaen" w:hAnsi="Sylfaen" w:cs="Sylfaen"/>
                <w:b/>
                <w:sz w:val="20"/>
                <w:szCs w:val="20"/>
                <w:lang w:val="ka-GE"/>
              </w:rPr>
              <w:t>რაოდენობა</w:t>
            </w:r>
            <w:r w:rsidRPr="001F10E7">
              <w:rPr>
                <w:rFonts w:ascii="Sylfaen" w:hAnsi="Sylfaen"/>
                <w:b/>
                <w:sz w:val="20"/>
                <w:szCs w:val="20"/>
                <w:lang w:val="ka-GE"/>
              </w:rPr>
              <w:t>)</w:t>
            </w:r>
          </w:p>
        </w:tc>
        <w:tc>
          <w:tcPr>
            <w:tcW w:w="7264" w:type="dxa"/>
            <w:shd w:val="clear" w:color="auto" w:fill="auto"/>
            <w:vAlign w:val="center"/>
          </w:tcPr>
          <w:p w:rsidR="001B17D0" w:rsidRPr="001F10E7" w:rsidRDefault="00622752" w:rsidP="001F10E7">
            <w:pPr>
              <w:spacing w:after="0" w:line="240" w:lineRule="auto"/>
              <w:jc w:val="both"/>
              <w:rPr>
                <w:rFonts w:ascii="Sylfaen" w:hAnsi="Sylfaen"/>
                <w:sz w:val="20"/>
                <w:szCs w:val="20"/>
                <w:lang w:val="ka-GE"/>
              </w:rPr>
            </w:pPr>
            <w:r w:rsidRPr="001F10E7">
              <w:rPr>
                <w:rFonts w:ascii="Sylfaen" w:hAnsi="Sylfaen" w:cs="Sylfaen"/>
                <w:color w:val="000000"/>
                <w:sz w:val="20"/>
                <w:szCs w:val="20"/>
                <w:lang w:val="ka-GE"/>
              </w:rPr>
              <w:t xml:space="preserve">პროგრამის ხანგრძლივობა 3 აკადემიური წელი  (6 სემესტრი) – 60 </w:t>
            </w:r>
            <w:r w:rsidRPr="001F10E7">
              <w:rPr>
                <w:rFonts w:ascii="Sylfaen" w:hAnsi="Sylfaen" w:cs="Sylfaen"/>
                <w:color w:val="000000"/>
                <w:sz w:val="20"/>
                <w:szCs w:val="20"/>
                <w:lang w:val="af-ZA"/>
              </w:rPr>
              <w:t>ECTS</w:t>
            </w:r>
            <w:r w:rsidRPr="001F10E7">
              <w:rPr>
                <w:rFonts w:ascii="Sylfaen" w:hAnsi="Sylfaen" w:cs="Sylfaen"/>
                <w:color w:val="000000"/>
                <w:sz w:val="20"/>
                <w:szCs w:val="20"/>
                <w:lang w:val="ka-GE"/>
              </w:rPr>
              <w:t xml:space="preserve"> კრედიტი (1500 საათი),  თითოეულ სემესტრში 10 კრედიტი.</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b/>
                <w:sz w:val="20"/>
                <w:szCs w:val="20"/>
                <w:lang w:val="ka-GE"/>
              </w:rPr>
            </w:pPr>
            <w:r w:rsidRPr="001F10E7">
              <w:rPr>
                <w:rFonts w:ascii="Sylfaen" w:hAnsi="Sylfaen" w:cs="Sylfaen"/>
                <w:b/>
                <w:sz w:val="20"/>
                <w:szCs w:val="20"/>
                <w:lang w:val="ka-GE"/>
              </w:rPr>
              <w:t>სწავლების</w:t>
            </w:r>
            <w:r w:rsidRPr="001F10E7">
              <w:rPr>
                <w:rFonts w:ascii="Sylfaen" w:hAnsi="Sylfaen"/>
                <w:b/>
                <w:sz w:val="20"/>
                <w:szCs w:val="20"/>
                <w:lang w:val="ka-GE"/>
              </w:rPr>
              <w:t xml:space="preserve"> </w:t>
            </w:r>
            <w:r w:rsidRPr="001F10E7">
              <w:rPr>
                <w:rFonts w:ascii="Sylfaen" w:hAnsi="Sylfaen" w:cs="Sylfaen"/>
                <w:b/>
                <w:sz w:val="20"/>
                <w:szCs w:val="20"/>
                <w:lang w:val="ka-GE"/>
              </w:rPr>
              <w:t>ენა</w:t>
            </w:r>
          </w:p>
        </w:tc>
        <w:tc>
          <w:tcPr>
            <w:tcW w:w="7264" w:type="dxa"/>
            <w:shd w:val="clear" w:color="auto" w:fill="auto"/>
            <w:vAlign w:val="center"/>
          </w:tcPr>
          <w:p w:rsidR="001B17D0" w:rsidRPr="001F10E7" w:rsidRDefault="00451E98" w:rsidP="001F10E7">
            <w:pPr>
              <w:spacing w:after="0" w:line="240" w:lineRule="auto"/>
              <w:jc w:val="both"/>
              <w:rPr>
                <w:rFonts w:ascii="Sylfaen" w:hAnsi="Sylfaen"/>
                <w:sz w:val="20"/>
                <w:szCs w:val="20"/>
                <w:lang w:val="ka-GE"/>
              </w:rPr>
            </w:pPr>
            <w:r w:rsidRPr="001F10E7">
              <w:rPr>
                <w:rFonts w:ascii="Sylfaen" w:hAnsi="Sylfaen" w:cs="Sylfaen"/>
                <w:sz w:val="20"/>
                <w:szCs w:val="20"/>
                <w:lang w:val="ka-GE"/>
              </w:rPr>
              <w:t>ქართული</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b/>
                <w:sz w:val="20"/>
                <w:szCs w:val="20"/>
                <w:lang w:val="ka-GE"/>
              </w:rPr>
            </w:pPr>
            <w:r w:rsidRPr="001F10E7">
              <w:rPr>
                <w:rFonts w:ascii="Sylfaen" w:hAnsi="Sylfaen" w:cs="Sylfaen"/>
                <w:b/>
                <w:sz w:val="20"/>
                <w:szCs w:val="20"/>
                <w:lang w:val="ka-GE"/>
              </w:rPr>
              <w:t>პროგრამის</w:t>
            </w:r>
            <w:r w:rsidRPr="001F10E7">
              <w:rPr>
                <w:rFonts w:ascii="Sylfaen" w:hAnsi="Sylfaen"/>
                <w:b/>
                <w:sz w:val="20"/>
                <w:szCs w:val="20"/>
                <w:lang w:val="ka-GE"/>
              </w:rPr>
              <w:t xml:space="preserve"> </w:t>
            </w:r>
            <w:r w:rsidRPr="001F10E7">
              <w:rPr>
                <w:rFonts w:ascii="Sylfaen" w:hAnsi="Sylfaen" w:cs="Sylfaen"/>
                <w:b/>
                <w:sz w:val="20"/>
                <w:szCs w:val="20"/>
                <w:lang w:val="ka-GE"/>
              </w:rPr>
              <w:t>შემუშავების</w:t>
            </w:r>
            <w:r w:rsidRPr="001F10E7">
              <w:rPr>
                <w:rFonts w:ascii="Sylfaen" w:hAnsi="Sylfaen"/>
                <w:b/>
                <w:sz w:val="20"/>
                <w:szCs w:val="20"/>
                <w:lang w:val="ka-GE"/>
              </w:rPr>
              <w:t xml:space="preserve"> </w:t>
            </w:r>
            <w:r w:rsidRPr="001F10E7">
              <w:rPr>
                <w:rFonts w:ascii="Sylfaen" w:hAnsi="Sylfaen" w:cs="Sylfaen"/>
                <w:b/>
                <w:sz w:val="20"/>
                <w:szCs w:val="20"/>
                <w:lang w:val="ka-GE"/>
              </w:rPr>
              <w:t>თარიღი</w:t>
            </w:r>
            <w:r w:rsidRPr="001F10E7">
              <w:rPr>
                <w:rFonts w:ascii="Sylfaen" w:hAnsi="Sylfaen"/>
                <w:b/>
                <w:sz w:val="20"/>
                <w:szCs w:val="20"/>
                <w:lang w:val="ka-GE"/>
              </w:rPr>
              <w:t xml:space="preserve"> </w:t>
            </w:r>
            <w:r w:rsidRPr="001F10E7">
              <w:rPr>
                <w:rFonts w:ascii="Sylfaen" w:hAnsi="Sylfaen" w:cs="Sylfaen"/>
                <w:b/>
                <w:sz w:val="20"/>
                <w:szCs w:val="20"/>
                <w:lang w:val="ka-GE"/>
              </w:rPr>
              <w:t>და</w:t>
            </w:r>
            <w:r w:rsidRPr="001F10E7">
              <w:rPr>
                <w:rFonts w:ascii="Sylfaen" w:hAnsi="Sylfaen"/>
                <w:b/>
                <w:sz w:val="20"/>
                <w:szCs w:val="20"/>
                <w:lang w:val="ka-GE"/>
              </w:rPr>
              <w:t xml:space="preserve"> </w:t>
            </w:r>
            <w:r w:rsidRPr="001F10E7">
              <w:rPr>
                <w:rFonts w:ascii="Sylfaen" w:hAnsi="Sylfaen" w:cs="Sylfaen"/>
                <w:b/>
                <w:sz w:val="20"/>
                <w:szCs w:val="20"/>
                <w:lang w:val="ka-GE"/>
              </w:rPr>
              <w:t>განახლების</w:t>
            </w:r>
            <w:r w:rsidRPr="001F10E7">
              <w:rPr>
                <w:rFonts w:ascii="Sylfaen" w:hAnsi="Sylfaen"/>
                <w:b/>
                <w:sz w:val="20"/>
                <w:szCs w:val="20"/>
                <w:lang w:val="ka-GE"/>
              </w:rPr>
              <w:t xml:space="preserve"> </w:t>
            </w:r>
            <w:r w:rsidRPr="001F10E7">
              <w:rPr>
                <w:rFonts w:ascii="Sylfaen" w:hAnsi="Sylfaen" w:cs="Sylfaen"/>
                <w:b/>
                <w:sz w:val="20"/>
                <w:szCs w:val="20"/>
                <w:lang w:val="ka-GE"/>
              </w:rPr>
              <w:t>საკითხი</w:t>
            </w:r>
          </w:p>
        </w:tc>
        <w:tc>
          <w:tcPr>
            <w:tcW w:w="7264" w:type="dxa"/>
            <w:shd w:val="clear" w:color="auto" w:fill="auto"/>
            <w:vAlign w:val="center"/>
          </w:tcPr>
          <w:p w:rsidR="00F60FA3" w:rsidRPr="001F10E7" w:rsidRDefault="00451E98" w:rsidP="001F10E7">
            <w:pPr>
              <w:spacing w:after="0" w:line="240" w:lineRule="auto"/>
              <w:outlineLvl w:val="2"/>
              <w:rPr>
                <w:rFonts w:ascii="Sylfaen" w:hAnsi="Sylfaen" w:cs="Sylfaen"/>
                <w:sz w:val="20"/>
                <w:szCs w:val="20"/>
                <w:lang w:val="ka-GE" w:eastAsia="ru-RU"/>
              </w:rPr>
            </w:pPr>
            <w:r w:rsidRPr="001F10E7">
              <w:rPr>
                <w:rFonts w:ascii="Sylfaen" w:hAnsi="Sylfaen" w:cs="Sylfaen"/>
                <w:sz w:val="20"/>
                <w:szCs w:val="20"/>
                <w:lang w:eastAsia="ru-RU"/>
              </w:rPr>
              <w:t xml:space="preserve"> </w:t>
            </w:r>
            <w:r w:rsidR="00F60FA3" w:rsidRPr="001F10E7">
              <w:rPr>
                <w:rFonts w:ascii="Sylfaen" w:hAnsi="Sylfaen" w:cs="Sylfaen"/>
                <w:sz w:val="20"/>
                <w:szCs w:val="20"/>
                <w:lang w:val="ka-GE" w:eastAsia="ru-RU"/>
              </w:rPr>
              <w:t>პროგრამა შემუშავდა 2010-2011 წელს</w:t>
            </w:r>
          </w:p>
          <w:p w:rsidR="00F60FA3" w:rsidRPr="001F10E7" w:rsidRDefault="00F60FA3" w:rsidP="001F10E7">
            <w:pPr>
              <w:spacing w:after="0" w:line="240" w:lineRule="auto"/>
              <w:rPr>
                <w:rFonts w:ascii="Sylfaen" w:hAnsi="Sylfaen"/>
                <w:sz w:val="20"/>
                <w:szCs w:val="20"/>
                <w:lang w:val="ka-GE"/>
              </w:rPr>
            </w:pPr>
            <w:r w:rsidRPr="001F10E7">
              <w:rPr>
                <w:rFonts w:ascii="Sylfaen" w:hAnsi="Sylfaen"/>
                <w:sz w:val="20"/>
                <w:szCs w:val="20"/>
                <w:lang w:val="ka-GE"/>
              </w:rPr>
              <w:t xml:space="preserve">პროგრამა აკრედიტებულია 16.09.2011 წ.  </w:t>
            </w:r>
            <w:r w:rsidRPr="001F10E7">
              <w:rPr>
                <w:rFonts w:ascii="Sylfaen" w:hAnsi="Sylfaen"/>
                <w:sz w:val="20"/>
                <w:szCs w:val="20"/>
              </w:rPr>
              <w:t>№</w:t>
            </w:r>
            <w:r w:rsidRPr="001F10E7">
              <w:rPr>
                <w:rFonts w:ascii="Sylfaen" w:hAnsi="Sylfaen"/>
                <w:sz w:val="20"/>
                <w:szCs w:val="20"/>
                <w:lang w:val="ka-GE"/>
              </w:rPr>
              <w:t xml:space="preserve">18  </w:t>
            </w:r>
          </w:p>
          <w:p w:rsidR="001B17D0" w:rsidRDefault="00F60FA3" w:rsidP="001F10E7">
            <w:pPr>
              <w:spacing w:after="0" w:line="240" w:lineRule="auto"/>
              <w:jc w:val="both"/>
              <w:rPr>
                <w:rFonts w:ascii="Sylfaen" w:hAnsi="Sylfaen"/>
                <w:sz w:val="20"/>
                <w:szCs w:val="20"/>
                <w:lang w:val="ka-GE"/>
              </w:rPr>
            </w:pPr>
            <w:r w:rsidRPr="001F10E7">
              <w:rPr>
                <w:rFonts w:ascii="Sylfaen" w:hAnsi="Sylfaen"/>
                <w:sz w:val="20"/>
                <w:szCs w:val="20"/>
                <w:lang w:val="ka-GE"/>
              </w:rPr>
              <w:t>განახლებულია 2018-2019 წ.</w:t>
            </w:r>
          </w:p>
          <w:p w:rsidR="00212702" w:rsidRPr="001F10E7" w:rsidRDefault="00212702" w:rsidP="001F10E7">
            <w:pPr>
              <w:spacing w:after="0" w:line="240" w:lineRule="auto"/>
              <w:jc w:val="both"/>
              <w:rPr>
                <w:rFonts w:ascii="Sylfaen" w:hAnsi="Sylfaen"/>
                <w:sz w:val="20"/>
                <w:szCs w:val="20"/>
                <w:lang w:val="ka-GE"/>
              </w:rPr>
            </w:pPr>
            <w:r>
              <w:rPr>
                <w:rFonts w:ascii="Sylfaen" w:hAnsi="Sylfaen"/>
                <w:noProof/>
                <w:sz w:val="20"/>
                <w:szCs w:val="20"/>
                <w:lang w:val="ka-GE"/>
              </w:rPr>
              <w:t xml:space="preserve">აკადემიური საბჭოს გადაწყვეტილება  N </w:t>
            </w:r>
            <w:r>
              <w:rPr>
                <w:rFonts w:ascii="Sylfaen" w:hAnsi="Sylfaen"/>
                <w:noProof/>
                <w:sz w:val="20"/>
                <w:szCs w:val="20"/>
              </w:rPr>
              <w:t>1</w:t>
            </w:r>
            <w:r>
              <w:rPr>
                <w:rFonts w:ascii="Sylfaen" w:hAnsi="Sylfaen"/>
                <w:noProof/>
                <w:sz w:val="20"/>
                <w:szCs w:val="20"/>
                <w:lang w:val="ka-GE"/>
              </w:rPr>
              <w:t xml:space="preserve"> (21/22)  17.09.2021</w:t>
            </w:r>
          </w:p>
        </w:tc>
      </w:tr>
      <w:tr w:rsidR="001B17D0" w:rsidRPr="0056065D"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cs="Sylfaen"/>
                <w:b/>
                <w:sz w:val="20"/>
                <w:szCs w:val="20"/>
                <w:lang w:val="ka-GE"/>
              </w:rPr>
            </w:pPr>
            <w:r w:rsidRPr="001F10E7">
              <w:rPr>
                <w:rFonts w:ascii="Sylfaen" w:hAnsi="Sylfaen" w:cs="Sylfaen"/>
                <w:b/>
                <w:sz w:val="20"/>
                <w:szCs w:val="20"/>
                <w:lang w:val="ka-GE"/>
              </w:rPr>
              <w:t>პროგრამის ხელმძღვანელი/</w:t>
            </w:r>
          </w:p>
          <w:p w:rsidR="001B17D0" w:rsidRPr="001F10E7" w:rsidRDefault="001B17D0" w:rsidP="001F10E7">
            <w:pPr>
              <w:spacing w:after="0" w:line="240" w:lineRule="auto"/>
              <w:rPr>
                <w:rFonts w:ascii="Sylfaen" w:hAnsi="Sylfaen" w:cs="Sylfaen"/>
                <w:b/>
                <w:sz w:val="20"/>
                <w:szCs w:val="20"/>
                <w:lang w:val="ka-GE"/>
              </w:rPr>
            </w:pPr>
            <w:r w:rsidRPr="001F10E7">
              <w:rPr>
                <w:rFonts w:ascii="Sylfaen" w:hAnsi="Sylfaen" w:cs="Sylfaen"/>
                <w:b/>
                <w:sz w:val="20"/>
                <w:szCs w:val="20"/>
                <w:lang w:val="ka-GE"/>
              </w:rPr>
              <w:t>ხელმძღვანელები</w:t>
            </w:r>
          </w:p>
        </w:tc>
        <w:tc>
          <w:tcPr>
            <w:tcW w:w="7264" w:type="dxa"/>
            <w:shd w:val="clear" w:color="auto" w:fill="auto"/>
            <w:vAlign w:val="center"/>
          </w:tcPr>
          <w:p w:rsidR="00AA7D05" w:rsidRPr="001F10E7" w:rsidRDefault="00622752" w:rsidP="001F10E7">
            <w:pPr>
              <w:spacing w:after="0" w:line="240" w:lineRule="auto"/>
              <w:jc w:val="both"/>
              <w:rPr>
                <w:rFonts w:ascii="Sylfaen" w:hAnsi="Sylfaen"/>
                <w:b/>
                <w:sz w:val="20"/>
                <w:szCs w:val="20"/>
                <w:lang w:val="ka-GE"/>
              </w:rPr>
            </w:pPr>
            <w:r w:rsidRPr="001F10E7">
              <w:rPr>
                <w:rFonts w:ascii="Sylfaen" w:hAnsi="Sylfaen"/>
                <w:b/>
                <w:sz w:val="20"/>
                <w:szCs w:val="20"/>
                <w:lang w:val="ka-GE"/>
              </w:rPr>
              <w:t>მაკა ყუბანეიშვილი</w:t>
            </w:r>
            <w:r w:rsidR="00AA7D05" w:rsidRPr="001F10E7">
              <w:rPr>
                <w:rFonts w:ascii="Sylfaen" w:hAnsi="Sylfaen"/>
                <w:b/>
                <w:sz w:val="20"/>
                <w:szCs w:val="20"/>
                <w:lang w:val="ka-GE"/>
              </w:rPr>
              <w:t xml:space="preserve">   – სოფლის მეურნეობის </w:t>
            </w:r>
            <w:r w:rsidRPr="001F10E7">
              <w:rPr>
                <w:rFonts w:ascii="Sylfaen" w:hAnsi="Sylfaen"/>
                <w:b/>
                <w:sz w:val="20"/>
                <w:szCs w:val="20"/>
                <w:lang w:val="ka-GE"/>
              </w:rPr>
              <w:t xml:space="preserve">მეცნიერებათა კანდიდატი, სოფლის მეურნეობის </w:t>
            </w:r>
            <w:r w:rsidR="00AA7D05" w:rsidRPr="001F10E7">
              <w:rPr>
                <w:rFonts w:ascii="Sylfaen" w:hAnsi="Sylfaen"/>
                <w:b/>
                <w:sz w:val="20"/>
                <w:szCs w:val="20"/>
                <w:lang w:val="ka-GE"/>
              </w:rPr>
              <w:t xml:space="preserve">აკადემიური დოქტორი, ასოცირებული პროფესორი   - </w:t>
            </w:r>
            <w:r w:rsidRPr="001F10E7">
              <w:rPr>
                <w:rFonts w:ascii="Sylfaen" w:hAnsi="Sylfaen"/>
                <w:b/>
                <w:sz w:val="20"/>
                <w:szCs w:val="20"/>
                <w:lang w:val="ka-GE"/>
              </w:rPr>
              <w:t xml:space="preserve">აგრონომიულ მეცნიერებათა </w:t>
            </w:r>
            <w:r w:rsidR="00AA7D05" w:rsidRPr="001F10E7">
              <w:rPr>
                <w:rFonts w:ascii="Sylfaen" w:hAnsi="Sylfaen"/>
                <w:b/>
                <w:sz w:val="20"/>
                <w:szCs w:val="20"/>
                <w:lang w:val="ka-GE"/>
              </w:rPr>
              <w:t xml:space="preserve"> დეპარტამენტი                                    </w:t>
            </w:r>
          </w:p>
          <w:p w:rsidR="00AA7D05" w:rsidRPr="001F10E7" w:rsidRDefault="00AA7D05" w:rsidP="001F10E7">
            <w:pPr>
              <w:spacing w:after="0" w:line="240" w:lineRule="auto"/>
              <w:jc w:val="both"/>
              <w:rPr>
                <w:rFonts w:ascii="Sylfaen" w:hAnsi="Sylfaen"/>
                <w:b/>
                <w:sz w:val="20"/>
                <w:szCs w:val="20"/>
                <w:lang w:val="ka-GE"/>
              </w:rPr>
            </w:pPr>
            <w:r w:rsidRPr="001F10E7">
              <w:rPr>
                <w:rFonts w:ascii="Sylfaen" w:eastAsia="Calibri" w:hAnsi="Sylfaen"/>
                <w:sz w:val="20"/>
                <w:szCs w:val="20"/>
              </w:rPr>
              <w:sym w:font="Wingdings" w:char="F028"/>
            </w:r>
            <w:r w:rsidRPr="001F10E7">
              <w:rPr>
                <w:rFonts w:ascii="Sylfaen" w:eastAsia="Calibri" w:hAnsi="Sylfaen"/>
                <w:sz w:val="20"/>
                <w:szCs w:val="20"/>
                <w:lang w:val="ka-GE"/>
              </w:rPr>
              <w:t xml:space="preserve"> </w:t>
            </w:r>
            <w:r w:rsidRPr="001F10E7">
              <w:rPr>
                <w:rFonts w:ascii="Sylfaen" w:hAnsi="Sylfaen"/>
                <w:b/>
                <w:sz w:val="20"/>
                <w:szCs w:val="20"/>
                <w:lang w:val="ka-GE"/>
              </w:rPr>
              <w:t>-</w:t>
            </w:r>
            <w:r w:rsidR="00622752" w:rsidRPr="001F10E7">
              <w:rPr>
                <w:rFonts w:ascii="Sylfaen" w:hAnsi="Sylfaen"/>
                <w:b/>
                <w:sz w:val="20"/>
                <w:szCs w:val="20"/>
                <w:lang w:val="ka-GE"/>
              </w:rPr>
              <w:t>577 131 878:</w:t>
            </w:r>
          </w:p>
          <w:p w:rsidR="001B17D0" w:rsidRPr="001F10E7" w:rsidRDefault="00AA7D05" w:rsidP="001F10E7">
            <w:pPr>
              <w:spacing w:after="0" w:line="240" w:lineRule="auto"/>
              <w:jc w:val="both"/>
              <w:rPr>
                <w:rFonts w:ascii="Sylfaen" w:hAnsi="Sylfaen"/>
                <w:color w:val="FF0000"/>
                <w:sz w:val="20"/>
                <w:szCs w:val="20"/>
                <w:lang w:val="ka-GE"/>
              </w:rPr>
            </w:pPr>
            <w:r w:rsidRPr="001F10E7">
              <w:rPr>
                <w:rFonts w:ascii="Sylfaen" w:hAnsi="Sylfaen"/>
                <w:b/>
                <w:sz w:val="20"/>
                <w:szCs w:val="20"/>
                <w:lang w:val="ka-GE"/>
              </w:rPr>
              <w:t xml:space="preserve">e-mail: </w:t>
            </w:r>
            <w:r w:rsidR="00622752" w:rsidRPr="001F10E7">
              <w:rPr>
                <w:rFonts w:ascii="Sylfaen" w:hAnsi="Sylfaen"/>
                <w:b/>
                <w:sz w:val="20"/>
                <w:szCs w:val="20"/>
                <w:lang w:val="ka-GE"/>
              </w:rPr>
              <w:t>maka.kubaneishvili</w:t>
            </w:r>
            <w:r w:rsidRPr="001F10E7">
              <w:rPr>
                <w:rFonts w:ascii="Sylfaen" w:hAnsi="Sylfaen"/>
                <w:b/>
                <w:sz w:val="20"/>
                <w:szCs w:val="20"/>
                <w:lang w:val="ka-GE"/>
              </w:rPr>
              <w:t>.@atsu.edu. ge</w:t>
            </w:r>
          </w:p>
        </w:tc>
      </w:tr>
      <w:tr w:rsidR="001B17D0" w:rsidRPr="001F10E7" w:rsidTr="00AC1845">
        <w:trPr>
          <w:trHeight w:val="710"/>
        </w:trPr>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b/>
                <w:sz w:val="20"/>
                <w:szCs w:val="20"/>
                <w:lang w:val="ka-GE"/>
              </w:rPr>
            </w:pPr>
            <w:r w:rsidRPr="001F10E7">
              <w:rPr>
                <w:rFonts w:ascii="Sylfaen" w:hAnsi="Sylfaen" w:cs="Sylfaen"/>
                <w:b/>
                <w:sz w:val="20"/>
                <w:szCs w:val="20"/>
                <w:lang w:val="ka-GE"/>
              </w:rPr>
              <w:t>პროგრამაზე</w:t>
            </w:r>
            <w:r w:rsidRPr="001F10E7">
              <w:rPr>
                <w:rFonts w:ascii="Sylfaen" w:hAnsi="Sylfaen"/>
                <w:b/>
                <w:sz w:val="20"/>
                <w:szCs w:val="20"/>
                <w:lang w:val="ka-GE"/>
              </w:rPr>
              <w:t xml:space="preserve"> </w:t>
            </w:r>
            <w:r w:rsidRPr="001F10E7">
              <w:rPr>
                <w:rFonts w:ascii="Sylfaen" w:hAnsi="Sylfaen" w:cs="Sylfaen"/>
                <w:b/>
                <w:sz w:val="20"/>
                <w:szCs w:val="20"/>
                <w:lang w:val="ka-GE"/>
              </w:rPr>
              <w:t>დაშვების</w:t>
            </w:r>
            <w:r w:rsidRPr="001F10E7">
              <w:rPr>
                <w:rFonts w:ascii="Sylfaen" w:hAnsi="Sylfaen"/>
                <w:b/>
                <w:sz w:val="20"/>
                <w:szCs w:val="20"/>
                <w:lang w:val="ka-GE"/>
              </w:rPr>
              <w:t xml:space="preserve"> </w:t>
            </w:r>
            <w:r w:rsidRPr="001F10E7">
              <w:rPr>
                <w:rFonts w:ascii="Sylfaen" w:hAnsi="Sylfaen" w:cs="Sylfaen"/>
                <w:b/>
                <w:sz w:val="20"/>
                <w:szCs w:val="20"/>
                <w:lang w:val="ka-GE"/>
              </w:rPr>
              <w:t>წინაპირობები</w:t>
            </w:r>
            <w:r w:rsidRPr="001F10E7">
              <w:rPr>
                <w:rFonts w:ascii="Sylfaen" w:hAnsi="Sylfaen"/>
                <w:b/>
                <w:sz w:val="20"/>
                <w:szCs w:val="20"/>
                <w:lang w:val="ka-GE"/>
              </w:rPr>
              <w:t xml:space="preserve"> (</w:t>
            </w:r>
            <w:r w:rsidRPr="001F10E7">
              <w:rPr>
                <w:rFonts w:ascii="Sylfaen" w:hAnsi="Sylfaen" w:cs="Sylfaen"/>
                <w:b/>
                <w:sz w:val="20"/>
                <w:szCs w:val="20"/>
                <w:lang w:val="ka-GE"/>
              </w:rPr>
              <w:t>მოთხოვნები</w:t>
            </w:r>
            <w:r w:rsidRPr="001F10E7">
              <w:rPr>
                <w:rFonts w:ascii="Sylfaen" w:hAnsi="Sylfaen"/>
                <w:b/>
                <w:sz w:val="20"/>
                <w:szCs w:val="20"/>
                <w:lang w:val="ka-GE"/>
              </w:rPr>
              <w:t>)</w:t>
            </w:r>
          </w:p>
        </w:tc>
        <w:tc>
          <w:tcPr>
            <w:tcW w:w="7264" w:type="dxa"/>
            <w:shd w:val="clear" w:color="auto" w:fill="auto"/>
            <w:vAlign w:val="center"/>
          </w:tcPr>
          <w:p w:rsidR="001B17D0" w:rsidRPr="001F10E7" w:rsidRDefault="00622752" w:rsidP="001F10E7">
            <w:pPr>
              <w:spacing w:after="0" w:line="240" w:lineRule="auto"/>
              <w:jc w:val="both"/>
              <w:rPr>
                <w:rFonts w:ascii="Sylfaen" w:hAnsi="Sylfaen"/>
                <w:color w:val="FF0000"/>
                <w:sz w:val="20"/>
                <w:szCs w:val="20"/>
                <w:lang w:val="ka-GE"/>
              </w:rPr>
            </w:pPr>
            <w:r w:rsidRPr="001F10E7">
              <w:rPr>
                <w:rFonts w:ascii="Sylfaen" w:hAnsi="Sylfaen" w:cs="Sylfaen"/>
                <w:color w:val="000000"/>
                <w:sz w:val="20"/>
                <w:szCs w:val="20"/>
                <w:lang w:val="af-ZA"/>
              </w:rPr>
              <w:t>აღნიშნული დამატებითი სპეციალობის არჩევა შეუძლიათ აკაკი წერეთლის სახელმწიფო უნივერსიტეტის</w:t>
            </w:r>
            <w:r w:rsidRPr="001F10E7">
              <w:rPr>
                <w:rFonts w:ascii="Sylfaen" w:hAnsi="Sylfaen" w:cs="Sylfaen"/>
                <w:color w:val="000000"/>
                <w:sz w:val="20"/>
                <w:szCs w:val="20"/>
                <w:lang w:val="ka-GE"/>
              </w:rPr>
              <w:t xml:space="preserve"> </w:t>
            </w:r>
            <w:r w:rsidRPr="001F10E7">
              <w:rPr>
                <w:rFonts w:ascii="Sylfaen" w:hAnsi="Sylfaen" w:cs="Sylfaen"/>
                <w:color w:val="000000"/>
                <w:sz w:val="20"/>
                <w:szCs w:val="20"/>
                <w:lang w:val="af-ZA"/>
              </w:rPr>
              <w:t>მეორე კურსის სტუდენტებს, თავისუფალი არჩევანის საფუძველზე.</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line="240" w:lineRule="auto"/>
              <w:rPr>
                <w:rFonts w:ascii="Sylfaen" w:hAnsi="Sylfaen"/>
                <w:b/>
                <w:sz w:val="20"/>
                <w:szCs w:val="20"/>
                <w:lang w:val="ka-GE"/>
              </w:rPr>
            </w:pPr>
            <w:r w:rsidRPr="001F10E7">
              <w:rPr>
                <w:rFonts w:ascii="Sylfaen" w:hAnsi="Sylfaen" w:cs="Sylfaen"/>
                <w:b/>
                <w:sz w:val="20"/>
                <w:szCs w:val="20"/>
                <w:lang w:val="ka-GE"/>
              </w:rPr>
              <w:t>პროგრამის</w:t>
            </w:r>
            <w:r w:rsidRPr="001F10E7">
              <w:rPr>
                <w:rFonts w:ascii="Sylfaen" w:hAnsi="Sylfaen"/>
                <w:b/>
                <w:sz w:val="20"/>
                <w:szCs w:val="20"/>
                <w:lang w:val="ka-GE"/>
              </w:rPr>
              <w:t xml:space="preserve">  </w:t>
            </w:r>
            <w:r w:rsidRPr="001F10E7">
              <w:rPr>
                <w:rFonts w:ascii="Sylfaen" w:hAnsi="Sylfaen" w:cs="Sylfaen"/>
                <w:b/>
                <w:sz w:val="20"/>
                <w:szCs w:val="20"/>
                <w:lang w:val="ka-GE"/>
              </w:rPr>
              <w:t>მიზნები</w:t>
            </w:r>
          </w:p>
        </w:tc>
        <w:tc>
          <w:tcPr>
            <w:tcW w:w="7264" w:type="dxa"/>
            <w:shd w:val="clear" w:color="auto" w:fill="auto"/>
            <w:vAlign w:val="center"/>
          </w:tcPr>
          <w:p w:rsidR="001B17D0" w:rsidRPr="001F10E7" w:rsidRDefault="005B6AAE" w:rsidP="001F10E7">
            <w:pPr>
              <w:spacing w:after="0" w:line="240" w:lineRule="auto"/>
              <w:jc w:val="both"/>
              <w:rPr>
                <w:rFonts w:ascii="Sylfaen" w:hAnsi="Sylfaen" w:cs="Sylfaen"/>
                <w:color w:val="FF0000"/>
                <w:sz w:val="20"/>
                <w:szCs w:val="20"/>
                <w:lang w:val="ka-GE"/>
              </w:rPr>
            </w:pPr>
            <w:r w:rsidRPr="001F10E7">
              <w:rPr>
                <w:rFonts w:ascii="Sylfaen" w:hAnsi="Sylfaen"/>
                <w:sz w:val="20"/>
                <w:szCs w:val="20"/>
                <w:lang w:val="ka-GE"/>
              </w:rPr>
              <w:t>სტუდენტი შეისწავლის: აგროლანდშაფტების სახეს, ბუნებათსარგებლობის წესებს და აგროეკოლოგიურ გარემო პირობებს, ნიადაგის ძირითად ტიპებსა და მიწათმოქმედების სისტემებს, აგროეკოლოგიური პრობლემების გადაწყვეტისას გამოიყენებს ბიოტექნოლოგიურ მეთოდებს, სწავლობს ვაზის ჯიშებს, ინტეგრირებული დაცვის წესსა და გარემოზე ზემოქმედების აგროეკოლოგიური მონიტორინგის მეთოდებს.</w:t>
            </w:r>
          </w:p>
        </w:tc>
      </w:tr>
      <w:tr w:rsidR="001B17D0" w:rsidRPr="001F10E7" w:rsidTr="00AC1845">
        <w:tc>
          <w:tcPr>
            <w:tcW w:w="10081" w:type="dxa"/>
            <w:gridSpan w:val="2"/>
            <w:shd w:val="clear" w:color="auto" w:fill="DBDBDB" w:themeFill="accent3" w:themeFillTint="66"/>
          </w:tcPr>
          <w:p w:rsidR="001B17D0" w:rsidRPr="001F10E7" w:rsidRDefault="001B17D0" w:rsidP="001F10E7">
            <w:pPr>
              <w:spacing w:after="0" w:line="240" w:lineRule="auto"/>
              <w:rPr>
                <w:rFonts w:ascii="Sylfaen" w:hAnsi="Sylfaen"/>
                <w:b/>
                <w:bCs/>
                <w:sz w:val="20"/>
                <w:szCs w:val="20"/>
                <w:lang w:val="ka-GE"/>
              </w:rPr>
            </w:pPr>
            <w:r w:rsidRPr="001F10E7">
              <w:rPr>
                <w:rFonts w:ascii="Sylfaen" w:hAnsi="Sylfaen" w:cs="Sylfaen"/>
                <w:b/>
                <w:bCs/>
                <w:sz w:val="20"/>
                <w:szCs w:val="20"/>
                <w:lang w:val="ka-GE"/>
              </w:rPr>
              <w:t>სწავლის</w:t>
            </w:r>
            <w:r w:rsidRPr="001F10E7">
              <w:rPr>
                <w:rFonts w:ascii="Sylfaen" w:hAnsi="Sylfaen"/>
                <w:b/>
                <w:bCs/>
                <w:sz w:val="20"/>
                <w:szCs w:val="20"/>
                <w:lang w:val="ka-GE"/>
              </w:rPr>
              <w:t xml:space="preserve"> </w:t>
            </w:r>
            <w:r w:rsidRPr="001F10E7">
              <w:rPr>
                <w:rFonts w:ascii="Sylfaen" w:hAnsi="Sylfaen" w:cs="Sylfaen"/>
                <w:b/>
                <w:bCs/>
                <w:sz w:val="20"/>
                <w:szCs w:val="20"/>
                <w:lang w:val="ka-GE"/>
              </w:rPr>
              <w:t>შედეგები</w:t>
            </w:r>
            <w:r w:rsidRPr="001F10E7">
              <w:rPr>
                <w:rFonts w:ascii="Sylfaen" w:hAnsi="Sylfaen"/>
                <w:b/>
                <w:bCs/>
                <w:sz w:val="20"/>
                <w:szCs w:val="20"/>
                <w:lang w:val="ka-GE"/>
              </w:rPr>
              <w:t xml:space="preserve">  </w:t>
            </w:r>
            <w:r w:rsidRPr="001F10E7">
              <w:rPr>
                <w:rFonts w:ascii="Sylfaen" w:hAnsi="Sylfaen" w:cs="Sylfaen"/>
                <w:b/>
                <w:bCs/>
                <w:sz w:val="20"/>
                <w:szCs w:val="20"/>
                <w:lang w:val="ka-GE"/>
              </w:rPr>
              <w:t>და</w:t>
            </w:r>
            <w:r w:rsidRPr="001F10E7">
              <w:rPr>
                <w:rFonts w:ascii="Sylfaen" w:hAnsi="Sylfaen"/>
                <w:b/>
                <w:bCs/>
                <w:sz w:val="20"/>
                <w:szCs w:val="20"/>
                <w:lang w:val="ka-GE"/>
              </w:rPr>
              <w:t xml:space="preserve"> </w:t>
            </w:r>
            <w:r w:rsidRPr="001F10E7">
              <w:rPr>
                <w:rFonts w:ascii="Sylfaen" w:hAnsi="Sylfaen" w:cs="Sylfaen"/>
                <w:b/>
                <w:bCs/>
                <w:sz w:val="20"/>
                <w:szCs w:val="20"/>
                <w:lang w:val="ka-GE"/>
              </w:rPr>
              <w:t>კომპეტენციები</w:t>
            </w:r>
            <w:r w:rsidRPr="001F10E7">
              <w:rPr>
                <w:rFonts w:ascii="Sylfaen" w:hAnsi="Sylfaen"/>
                <w:b/>
                <w:bCs/>
                <w:sz w:val="20"/>
                <w:szCs w:val="20"/>
                <w:lang w:val="ka-GE"/>
              </w:rPr>
              <w:t xml:space="preserve"> ( </w:t>
            </w:r>
            <w:r w:rsidRPr="001F10E7">
              <w:rPr>
                <w:rFonts w:ascii="Sylfaen" w:hAnsi="Sylfaen" w:cs="Sylfaen"/>
                <w:b/>
                <w:bCs/>
                <w:sz w:val="20"/>
                <w:szCs w:val="20"/>
                <w:lang w:val="ka-GE"/>
              </w:rPr>
              <w:t>ზოგადი</w:t>
            </w:r>
            <w:r w:rsidRPr="001F10E7">
              <w:rPr>
                <w:rFonts w:ascii="Sylfaen" w:hAnsi="Sylfaen"/>
                <w:b/>
                <w:bCs/>
                <w:sz w:val="20"/>
                <w:szCs w:val="20"/>
                <w:lang w:val="ka-GE"/>
              </w:rPr>
              <w:t xml:space="preserve"> </w:t>
            </w:r>
            <w:r w:rsidRPr="001F10E7">
              <w:rPr>
                <w:rFonts w:ascii="Sylfaen" w:hAnsi="Sylfaen" w:cs="Sylfaen"/>
                <w:b/>
                <w:bCs/>
                <w:sz w:val="20"/>
                <w:szCs w:val="20"/>
                <w:lang w:val="ka-GE"/>
              </w:rPr>
              <w:t>და</w:t>
            </w:r>
            <w:r w:rsidRPr="001F10E7">
              <w:rPr>
                <w:rFonts w:ascii="Sylfaen" w:hAnsi="Sylfaen"/>
                <w:b/>
                <w:bCs/>
                <w:sz w:val="20"/>
                <w:szCs w:val="20"/>
                <w:lang w:val="ka-GE"/>
              </w:rPr>
              <w:t xml:space="preserve"> </w:t>
            </w:r>
            <w:r w:rsidRPr="001F10E7">
              <w:rPr>
                <w:rFonts w:ascii="Sylfaen" w:hAnsi="Sylfaen" w:cs="Sylfaen"/>
                <w:b/>
                <w:bCs/>
                <w:sz w:val="20"/>
                <w:szCs w:val="20"/>
                <w:lang w:val="ka-GE"/>
              </w:rPr>
              <w:t>დარგობრივი</w:t>
            </w:r>
            <w:r w:rsidRPr="001F10E7">
              <w:rPr>
                <w:rFonts w:ascii="Sylfaen" w:hAnsi="Sylfaen"/>
                <w:b/>
                <w:bCs/>
                <w:sz w:val="20"/>
                <w:szCs w:val="20"/>
                <w:lang w:val="ka-GE"/>
              </w:rPr>
              <w:t>)</w:t>
            </w:r>
          </w:p>
          <w:p w:rsidR="001B17D0" w:rsidRPr="001F10E7" w:rsidRDefault="001B17D0" w:rsidP="001F10E7">
            <w:pPr>
              <w:spacing w:after="0" w:line="240" w:lineRule="auto"/>
              <w:rPr>
                <w:rFonts w:ascii="Sylfaen" w:hAnsi="Sylfaen"/>
                <w:color w:val="FF0000"/>
                <w:sz w:val="20"/>
                <w:szCs w:val="20"/>
                <w:lang w:val="ka-GE"/>
              </w:rPr>
            </w:pPr>
            <w:r w:rsidRPr="001F10E7">
              <w:rPr>
                <w:rFonts w:ascii="Sylfaen" w:hAnsi="Sylfaen" w:cs="Sylfaen"/>
                <w:bCs/>
                <w:sz w:val="20"/>
                <w:szCs w:val="20"/>
                <w:lang w:val="ka-GE"/>
              </w:rPr>
              <w:t>სწავლის</w:t>
            </w:r>
            <w:r w:rsidRPr="001F10E7">
              <w:rPr>
                <w:rFonts w:ascii="Sylfaen" w:hAnsi="Sylfaen"/>
                <w:bCs/>
                <w:sz w:val="20"/>
                <w:szCs w:val="20"/>
                <w:lang w:val="ka-GE"/>
              </w:rPr>
              <w:t xml:space="preserve"> </w:t>
            </w:r>
            <w:r w:rsidRPr="001F10E7">
              <w:rPr>
                <w:rFonts w:ascii="Sylfaen" w:hAnsi="Sylfaen" w:cs="Sylfaen"/>
                <w:bCs/>
                <w:sz w:val="20"/>
                <w:szCs w:val="20"/>
                <w:lang w:val="ka-GE"/>
              </w:rPr>
              <w:t>შედეგები</w:t>
            </w:r>
            <w:r w:rsidRPr="001F10E7">
              <w:rPr>
                <w:rFonts w:ascii="Sylfaen" w:hAnsi="Sylfaen"/>
                <w:bCs/>
                <w:sz w:val="20"/>
                <w:szCs w:val="20"/>
                <w:lang w:val="ka-GE"/>
              </w:rPr>
              <w:t xml:space="preserve"> </w:t>
            </w:r>
            <w:r w:rsidRPr="001F10E7">
              <w:rPr>
                <w:rFonts w:ascii="Sylfaen" w:hAnsi="Sylfaen" w:cs="Sylfaen"/>
                <w:bCs/>
                <w:sz w:val="20"/>
                <w:szCs w:val="20"/>
                <w:lang w:val="ka-GE"/>
              </w:rPr>
              <w:t>უნდა</w:t>
            </w:r>
            <w:r w:rsidRPr="001F10E7">
              <w:rPr>
                <w:rFonts w:ascii="Sylfaen" w:hAnsi="Sylfaen"/>
                <w:bCs/>
                <w:sz w:val="20"/>
                <w:szCs w:val="20"/>
                <w:lang w:val="ka-GE"/>
              </w:rPr>
              <w:t xml:space="preserve"> </w:t>
            </w:r>
            <w:r w:rsidR="00E77A52" w:rsidRPr="001F10E7">
              <w:rPr>
                <w:rFonts w:ascii="Sylfaen" w:hAnsi="Sylfaen"/>
                <w:bCs/>
                <w:sz w:val="20"/>
                <w:szCs w:val="20"/>
                <w:lang w:val="ka-GE"/>
              </w:rPr>
              <w:t xml:space="preserve">შეესაბამებოდეს </w:t>
            </w:r>
            <w:r w:rsidRPr="001F10E7">
              <w:rPr>
                <w:rFonts w:ascii="Sylfaen" w:hAnsi="Sylfaen"/>
                <w:bCs/>
                <w:sz w:val="20"/>
                <w:szCs w:val="20"/>
                <w:lang w:val="ka-GE"/>
              </w:rPr>
              <w:t xml:space="preserve"> </w:t>
            </w:r>
            <w:r w:rsidRPr="001F10E7">
              <w:rPr>
                <w:rFonts w:ascii="Sylfaen" w:hAnsi="Sylfaen" w:cs="Sylfaen"/>
                <w:bCs/>
                <w:sz w:val="20"/>
                <w:szCs w:val="20"/>
                <w:lang w:val="ka-GE"/>
              </w:rPr>
              <w:t>დარგობრივ</w:t>
            </w:r>
            <w:r w:rsidRPr="001F10E7">
              <w:rPr>
                <w:rFonts w:ascii="Sylfaen" w:hAnsi="Sylfaen"/>
                <w:bCs/>
                <w:sz w:val="20"/>
                <w:szCs w:val="20"/>
                <w:lang w:val="ka-GE"/>
              </w:rPr>
              <w:t xml:space="preserve"> </w:t>
            </w:r>
            <w:r w:rsidRPr="001F10E7">
              <w:rPr>
                <w:rFonts w:ascii="Sylfaen" w:hAnsi="Sylfaen" w:cs="Sylfaen"/>
                <w:bCs/>
                <w:sz w:val="20"/>
                <w:szCs w:val="20"/>
                <w:lang w:val="ka-GE"/>
              </w:rPr>
              <w:t>სტანდარტ</w:t>
            </w:r>
            <w:r w:rsidR="00E77A52" w:rsidRPr="001F10E7">
              <w:rPr>
                <w:rFonts w:ascii="Sylfaen" w:hAnsi="Sylfaen" w:cs="Sylfaen"/>
                <w:bCs/>
                <w:sz w:val="20"/>
                <w:szCs w:val="20"/>
                <w:lang w:val="ka-GE"/>
              </w:rPr>
              <w:t xml:space="preserve">ს </w:t>
            </w:r>
            <w:r w:rsidRPr="001F10E7">
              <w:rPr>
                <w:rFonts w:ascii="Sylfaen" w:hAnsi="Sylfaen"/>
                <w:bCs/>
                <w:sz w:val="20"/>
                <w:szCs w:val="20"/>
                <w:lang w:val="ka-GE"/>
              </w:rPr>
              <w:t xml:space="preserve"> </w:t>
            </w:r>
            <w:r w:rsidRPr="001F10E7">
              <w:rPr>
                <w:rFonts w:ascii="Sylfaen" w:hAnsi="Sylfaen" w:cs="Sylfaen"/>
                <w:bCs/>
                <w:sz w:val="20"/>
                <w:szCs w:val="20"/>
                <w:lang w:val="ka-GE"/>
              </w:rPr>
              <w:t>დარგობრივი</w:t>
            </w:r>
            <w:r w:rsidRPr="001F10E7">
              <w:rPr>
                <w:rFonts w:ascii="Sylfaen" w:hAnsi="Sylfaen"/>
                <w:bCs/>
                <w:sz w:val="20"/>
                <w:szCs w:val="20"/>
                <w:lang w:val="ka-GE"/>
              </w:rPr>
              <w:t xml:space="preserve"> </w:t>
            </w:r>
            <w:r w:rsidRPr="001F10E7">
              <w:rPr>
                <w:rFonts w:ascii="Sylfaen" w:hAnsi="Sylfaen" w:cs="Sylfaen"/>
                <w:bCs/>
                <w:sz w:val="20"/>
                <w:szCs w:val="20"/>
                <w:lang w:val="ka-GE"/>
              </w:rPr>
              <w:t>სტანდარტის</w:t>
            </w:r>
            <w:r w:rsidRPr="001F10E7">
              <w:rPr>
                <w:rFonts w:ascii="Sylfaen" w:hAnsi="Sylfaen"/>
                <w:bCs/>
                <w:sz w:val="20"/>
                <w:szCs w:val="20"/>
                <w:lang w:val="ka-GE"/>
              </w:rPr>
              <w:t xml:space="preserve"> </w:t>
            </w:r>
            <w:r w:rsidRPr="001F10E7">
              <w:rPr>
                <w:rFonts w:ascii="Sylfaen" w:hAnsi="Sylfaen" w:cs="Sylfaen"/>
                <w:bCs/>
                <w:sz w:val="20"/>
                <w:szCs w:val="20"/>
                <w:lang w:val="ka-GE"/>
              </w:rPr>
              <w:t>არსებობის</w:t>
            </w:r>
            <w:r w:rsidRPr="001F10E7">
              <w:rPr>
                <w:rFonts w:ascii="Sylfaen" w:hAnsi="Sylfaen"/>
                <w:bCs/>
                <w:sz w:val="20"/>
                <w:szCs w:val="20"/>
                <w:lang w:val="ka-GE"/>
              </w:rPr>
              <w:t xml:space="preserve"> </w:t>
            </w:r>
            <w:r w:rsidRPr="001F10E7">
              <w:rPr>
                <w:rFonts w:ascii="Sylfaen" w:hAnsi="Sylfaen" w:cs="Sylfaen"/>
                <w:bCs/>
                <w:sz w:val="20"/>
                <w:szCs w:val="20"/>
                <w:lang w:val="ka-GE"/>
              </w:rPr>
              <w:t>შემთხვევაში</w:t>
            </w:r>
            <w:r w:rsidRPr="001F10E7">
              <w:rPr>
                <w:rFonts w:ascii="Sylfaen" w:hAnsi="Sylfaen"/>
                <w:bCs/>
                <w:sz w:val="20"/>
                <w:szCs w:val="20"/>
                <w:lang w:val="ka-GE"/>
              </w:rPr>
              <w:t xml:space="preserve">. </w:t>
            </w:r>
            <w:r w:rsidRPr="001F10E7">
              <w:rPr>
                <w:rFonts w:ascii="Sylfaen" w:hAnsi="Sylfaen" w:cs="Sylfaen"/>
                <w:bCs/>
                <w:sz w:val="20"/>
                <w:szCs w:val="20"/>
                <w:lang w:val="ka-GE"/>
              </w:rPr>
              <w:t>სწავლის</w:t>
            </w:r>
            <w:r w:rsidRPr="001F10E7">
              <w:rPr>
                <w:rFonts w:ascii="Sylfaen" w:hAnsi="Sylfaen"/>
                <w:bCs/>
                <w:sz w:val="20"/>
                <w:szCs w:val="20"/>
                <w:lang w:val="ka-GE"/>
              </w:rPr>
              <w:t xml:space="preserve"> </w:t>
            </w:r>
            <w:r w:rsidRPr="001F10E7">
              <w:rPr>
                <w:rFonts w:ascii="Sylfaen" w:hAnsi="Sylfaen" w:cs="Sylfaen"/>
                <w:bCs/>
                <w:sz w:val="20"/>
                <w:szCs w:val="20"/>
                <w:lang w:val="ka-GE"/>
              </w:rPr>
              <w:t>შედეგებში</w:t>
            </w:r>
            <w:r w:rsidRPr="001F10E7">
              <w:rPr>
                <w:rFonts w:ascii="Sylfaen" w:hAnsi="Sylfaen"/>
                <w:bCs/>
                <w:sz w:val="20"/>
                <w:szCs w:val="20"/>
                <w:lang w:val="ka-GE"/>
              </w:rPr>
              <w:t xml:space="preserve"> </w:t>
            </w:r>
            <w:r w:rsidRPr="001F10E7">
              <w:rPr>
                <w:rFonts w:ascii="Sylfaen" w:hAnsi="Sylfaen" w:cs="Sylfaen"/>
                <w:bCs/>
                <w:sz w:val="20"/>
                <w:szCs w:val="20"/>
                <w:lang w:val="ka-GE"/>
              </w:rPr>
              <w:t>აღწერილ</w:t>
            </w:r>
            <w:r w:rsidRPr="001F10E7">
              <w:rPr>
                <w:rFonts w:ascii="Sylfaen" w:hAnsi="Sylfaen"/>
                <w:bCs/>
                <w:sz w:val="20"/>
                <w:szCs w:val="20"/>
                <w:lang w:val="ka-GE"/>
              </w:rPr>
              <w:t xml:space="preserve"> </w:t>
            </w:r>
            <w:r w:rsidRPr="001F10E7">
              <w:rPr>
                <w:rFonts w:ascii="Sylfaen" w:hAnsi="Sylfaen" w:cs="Sylfaen"/>
                <w:bCs/>
                <w:sz w:val="20"/>
                <w:szCs w:val="20"/>
                <w:lang w:val="ka-GE"/>
              </w:rPr>
              <w:t>მოქმედებაზე</w:t>
            </w:r>
            <w:r w:rsidRPr="001F10E7">
              <w:rPr>
                <w:rFonts w:ascii="Sylfaen" w:hAnsi="Sylfaen"/>
                <w:bCs/>
                <w:sz w:val="20"/>
                <w:szCs w:val="20"/>
                <w:lang w:val="ka-GE"/>
              </w:rPr>
              <w:t xml:space="preserve"> </w:t>
            </w:r>
            <w:r w:rsidRPr="001F10E7">
              <w:rPr>
                <w:rFonts w:ascii="Sylfaen" w:hAnsi="Sylfaen" w:cs="Sylfaen"/>
                <w:bCs/>
                <w:sz w:val="20"/>
                <w:szCs w:val="20"/>
                <w:lang w:val="ka-GE"/>
              </w:rPr>
              <w:t>დაკვირვება</w:t>
            </w:r>
            <w:r w:rsidRPr="001F10E7">
              <w:rPr>
                <w:rFonts w:ascii="Sylfaen" w:hAnsi="Sylfaen"/>
                <w:bCs/>
                <w:sz w:val="20"/>
                <w:szCs w:val="20"/>
                <w:lang w:val="ka-GE"/>
              </w:rPr>
              <w:t xml:space="preserve">, </w:t>
            </w:r>
            <w:r w:rsidRPr="001F10E7">
              <w:rPr>
                <w:rFonts w:ascii="Sylfaen" w:hAnsi="Sylfaen" w:cs="Sylfaen"/>
                <w:bCs/>
                <w:sz w:val="20"/>
                <w:szCs w:val="20"/>
                <w:lang w:val="ka-GE"/>
              </w:rPr>
              <w:t>გაზომვა</w:t>
            </w:r>
            <w:r w:rsidRPr="001F10E7">
              <w:rPr>
                <w:rFonts w:ascii="Sylfaen" w:hAnsi="Sylfaen"/>
                <w:bCs/>
                <w:sz w:val="20"/>
                <w:szCs w:val="20"/>
                <w:lang w:val="ka-GE"/>
              </w:rPr>
              <w:t xml:space="preserve"> </w:t>
            </w:r>
            <w:r w:rsidRPr="001F10E7">
              <w:rPr>
                <w:rFonts w:ascii="Sylfaen" w:hAnsi="Sylfaen" w:cs="Sylfaen"/>
                <w:bCs/>
                <w:sz w:val="20"/>
                <w:szCs w:val="20"/>
                <w:lang w:val="ka-GE"/>
              </w:rPr>
              <w:t>შესაძლებელი</w:t>
            </w:r>
            <w:r w:rsidRPr="001F10E7">
              <w:rPr>
                <w:rFonts w:ascii="Sylfaen" w:hAnsi="Sylfaen"/>
                <w:bCs/>
                <w:sz w:val="20"/>
                <w:szCs w:val="20"/>
                <w:lang w:val="ka-GE"/>
              </w:rPr>
              <w:t xml:space="preserve"> </w:t>
            </w:r>
            <w:r w:rsidRPr="001F10E7">
              <w:rPr>
                <w:rFonts w:ascii="Sylfaen" w:hAnsi="Sylfaen" w:cs="Sylfaen"/>
                <w:bCs/>
                <w:sz w:val="20"/>
                <w:szCs w:val="20"/>
                <w:lang w:val="ka-GE"/>
              </w:rPr>
              <w:t>უნდა</w:t>
            </w:r>
            <w:r w:rsidRPr="001F10E7">
              <w:rPr>
                <w:rFonts w:ascii="Sylfaen" w:hAnsi="Sylfaen"/>
                <w:bCs/>
                <w:sz w:val="20"/>
                <w:szCs w:val="20"/>
                <w:lang w:val="ka-GE"/>
              </w:rPr>
              <w:t xml:space="preserve"> </w:t>
            </w:r>
            <w:r w:rsidRPr="001F10E7">
              <w:rPr>
                <w:rFonts w:ascii="Sylfaen" w:hAnsi="Sylfaen" w:cs="Sylfaen"/>
                <w:bCs/>
                <w:sz w:val="20"/>
                <w:szCs w:val="20"/>
                <w:lang w:val="ka-GE"/>
              </w:rPr>
              <w:t>იყოს</w:t>
            </w:r>
            <w:r w:rsidRPr="001F10E7">
              <w:rPr>
                <w:rFonts w:ascii="Sylfaen" w:hAnsi="Sylfaen"/>
                <w:bCs/>
                <w:sz w:val="20"/>
                <w:szCs w:val="20"/>
                <w:lang w:val="ka-GE"/>
              </w:rPr>
              <w:t>.</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t>ცოდნა და გაცნობიერება</w:t>
            </w:r>
          </w:p>
        </w:tc>
        <w:tc>
          <w:tcPr>
            <w:tcW w:w="7264" w:type="dxa"/>
            <w:shd w:val="clear" w:color="auto" w:fill="auto"/>
            <w:vAlign w:val="center"/>
          </w:tcPr>
          <w:p w:rsidR="00951B9D" w:rsidRPr="001F10E7" w:rsidRDefault="00951B9D" w:rsidP="001F10E7">
            <w:pPr>
              <w:spacing w:after="0" w:line="240" w:lineRule="auto"/>
              <w:ind w:hanging="17"/>
              <w:jc w:val="both"/>
              <w:rPr>
                <w:rFonts w:ascii="Sylfaen" w:hAnsi="Sylfaen" w:cs="Sylfaen"/>
                <w:b/>
                <w:bCs/>
                <w:sz w:val="20"/>
                <w:szCs w:val="20"/>
                <w:lang w:val="ka-GE"/>
              </w:rPr>
            </w:pPr>
            <w:r w:rsidRPr="001F10E7">
              <w:rPr>
                <w:rFonts w:ascii="Sylfaen" w:hAnsi="Sylfaen" w:cs="Sylfaen"/>
                <w:b/>
                <w:bCs/>
                <w:sz w:val="20"/>
                <w:szCs w:val="20"/>
                <w:lang w:val="ka-GE"/>
              </w:rPr>
              <w:t>ზოგადი კომპეტენციები</w:t>
            </w:r>
          </w:p>
          <w:p w:rsidR="00951B9D" w:rsidRPr="001F10E7" w:rsidRDefault="00951B9D" w:rsidP="001F10E7">
            <w:pPr>
              <w:pStyle w:val="ListParagraph"/>
              <w:tabs>
                <w:tab w:val="left" w:pos="238"/>
              </w:tabs>
              <w:spacing w:line="240" w:lineRule="auto"/>
              <w:ind w:left="12"/>
              <w:jc w:val="both"/>
              <w:rPr>
                <w:rFonts w:ascii="Sylfaen" w:hAnsi="Sylfaen" w:cs="Sylfaen"/>
                <w:sz w:val="20"/>
                <w:szCs w:val="20"/>
                <w:lang w:val="ka-GE"/>
              </w:rPr>
            </w:pPr>
            <w:r w:rsidRPr="001F10E7">
              <w:rPr>
                <w:rFonts w:ascii="Sylfaen" w:hAnsi="Sylfaen" w:cs="Sylfaen"/>
                <w:sz w:val="20"/>
                <w:szCs w:val="20"/>
                <w:lang w:val="ka-GE"/>
              </w:rPr>
              <w:t>აქვს აგროეკოლოგიის  სფეროს ფართო ცოდნა, რომელიც მოიცავს  თეორიული მეთოდების, პრაქტიკული ხერხებისა და წესების გააზრებას. აცნობიერებს  სფეროს კომპლექსურ საკითხებს;</w:t>
            </w:r>
          </w:p>
          <w:p w:rsidR="00951B9D" w:rsidRPr="001F10E7" w:rsidRDefault="00951B9D" w:rsidP="001F10E7">
            <w:pPr>
              <w:pStyle w:val="ListParagraph"/>
              <w:tabs>
                <w:tab w:val="left" w:pos="282"/>
              </w:tabs>
              <w:spacing w:after="0" w:line="240" w:lineRule="auto"/>
              <w:ind w:left="0"/>
              <w:jc w:val="both"/>
              <w:rPr>
                <w:rFonts w:ascii="Sylfaen" w:hAnsi="Sylfaen" w:cs="Sylfaen"/>
                <w:sz w:val="20"/>
                <w:szCs w:val="20"/>
                <w:lang w:val="ka-GE"/>
              </w:rPr>
            </w:pPr>
            <w:r w:rsidRPr="001F10E7">
              <w:rPr>
                <w:rFonts w:ascii="Sylfaen" w:hAnsi="Sylfaen" w:cs="Sylfaen"/>
                <w:b/>
                <w:bCs/>
                <w:sz w:val="20"/>
                <w:szCs w:val="20"/>
                <w:lang w:val="ka-GE"/>
              </w:rPr>
              <w:t>დარგობრივი კომპეტენციები</w:t>
            </w:r>
          </w:p>
          <w:p w:rsidR="00951B9D" w:rsidRPr="001F10E7" w:rsidRDefault="00951B9D" w:rsidP="001F10E7">
            <w:pPr>
              <w:pStyle w:val="ListParagraph"/>
              <w:tabs>
                <w:tab w:val="left" w:pos="208"/>
                <w:tab w:val="left" w:pos="298"/>
                <w:tab w:val="left" w:pos="433"/>
              </w:tabs>
              <w:spacing w:after="0" w:line="240" w:lineRule="auto"/>
              <w:ind w:left="-17"/>
              <w:jc w:val="both"/>
              <w:rPr>
                <w:rFonts w:ascii="Sylfaen" w:hAnsi="Sylfaen" w:cs="Sylfaen"/>
                <w:color w:val="000000"/>
                <w:sz w:val="20"/>
                <w:szCs w:val="20"/>
                <w:lang w:val="ka-GE"/>
              </w:rPr>
            </w:pPr>
            <w:r w:rsidRPr="001F10E7">
              <w:rPr>
                <w:rFonts w:ascii="Sylfaen" w:hAnsi="Sylfaen" w:cs="Sylfaen"/>
                <w:noProof/>
                <w:sz w:val="20"/>
                <w:szCs w:val="20"/>
              </w:rPr>
              <w:t>აღწერს</w:t>
            </w:r>
            <w:r w:rsidRPr="001F10E7">
              <w:rPr>
                <w:rFonts w:ascii="Sylfaen" w:hAnsi="Sylfaen" w:cs="Sylfaen"/>
                <w:noProof/>
                <w:sz w:val="20"/>
                <w:szCs w:val="20"/>
                <w:lang w:val="ka-GE"/>
              </w:rPr>
              <w:t xml:space="preserve"> </w:t>
            </w:r>
            <w:r w:rsidRPr="001F10E7">
              <w:rPr>
                <w:rFonts w:ascii="Sylfaen" w:hAnsi="Sylfaen" w:cs="Sylfaen"/>
                <w:noProof/>
                <w:sz w:val="20"/>
                <w:szCs w:val="20"/>
              </w:rPr>
              <w:t>საქართველოში</w:t>
            </w:r>
            <w:r w:rsidRPr="001F10E7">
              <w:rPr>
                <w:rFonts w:ascii="Sylfaen" w:hAnsi="Sylfaen" w:cs="Sylfaen"/>
                <w:noProof/>
                <w:sz w:val="20"/>
                <w:szCs w:val="20"/>
                <w:lang w:val="ka-GE"/>
              </w:rPr>
              <w:t xml:space="preserve"> </w:t>
            </w:r>
            <w:r w:rsidRPr="001F10E7">
              <w:rPr>
                <w:rFonts w:ascii="Sylfaen" w:hAnsi="Sylfaen" w:cs="Sylfaen"/>
                <w:noProof/>
                <w:sz w:val="20"/>
                <w:szCs w:val="20"/>
              </w:rPr>
              <w:t>გავრცელებულ</w:t>
            </w:r>
            <w:r w:rsidRPr="001F10E7">
              <w:rPr>
                <w:rFonts w:ascii="Sylfaen" w:hAnsi="Sylfaen" w:cs="Sylfaen"/>
                <w:noProof/>
                <w:sz w:val="20"/>
                <w:szCs w:val="20"/>
                <w:lang w:val="ka-GE"/>
              </w:rPr>
              <w:t xml:space="preserve"> </w:t>
            </w:r>
            <w:r w:rsidRPr="001F10E7">
              <w:rPr>
                <w:rFonts w:ascii="Sylfaen" w:hAnsi="Sylfaen" w:cs="Sylfaen"/>
                <w:noProof/>
                <w:sz w:val="20"/>
                <w:szCs w:val="20"/>
              </w:rPr>
              <w:t>ძირითადი</w:t>
            </w:r>
            <w:r w:rsidRPr="001F10E7">
              <w:rPr>
                <w:rFonts w:ascii="Sylfaen" w:hAnsi="Sylfaen" w:cs="Sylfaen"/>
                <w:noProof/>
                <w:sz w:val="20"/>
                <w:szCs w:val="20"/>
                <w:lang w:val="ka-GE"/>
              </w:rPr>
              <w:t xml:space="preserve"> </w:t>
            </w:r>
            <w:r w:rsidRPr="001F10E7">
              <w:rPr>
                <w:rFonts w:ascii="Sylfaen" w:hAnsi="Sylfaen" w:cs="Sylfaen"/>
                <w:noProof/>
                <w:sz w:val="20"/>
                <w:szCs w:val="20"/>
              </w:rPr>
              <w:t>ტიპის</w:t>
            </w:r>
            <w:r w:rsidRPr="001F10E7">
              <w:rPr>
                <w:rFonts w:ascii="Sylfaen" w:hAnsi="Sylfaen" w:cs="Sylfaen"/>
                <w:noProof/>
                <w:sz w:val="20"/>
                <w:szCs w:val="20"/>
                <w:lang w:val="ka-GE"/>
              </w:rPr>
              <w:t xml:space="preserve"> </w:t>
            </w:r>
            <w:r w:rsidRPr="001F10E7">
              <w:rPr>
                <w:rFonts w:ascii="Sylfaen" w:hAnsi="Sylfaen" w:cs="Sylfaen"/>
                <w:noProof/>
                <w:sz w:val="20"/>
                <w:szCs w:val="20"/>
              </w:rPr>
              <w:t>ნიადაგებს</w:t>
            </w:r>
            <w:r w:rsidRPr="001F10E7">
              <w:rPr>
                <w:rFonts w:ascii="Sylfaen" w:hAnsi="Sylfaen"/>
                <w:noProof/>
                <w:sz w:val="20"/>
                <w:szCs w:val="20"/>
                <w:lang w:val="ka-GE"/>
              </w:rPr>
              <w:t xml:space="preserve">, </w:t>
            </w:r>
            <w:r w:rsidRPr="001F10E7">
              <w:rPr>
                <w:rFonts w:ascii="Sylfaen" w:hAnsi="Sylfaen"/>
                <w:noProof/>
                <w:sz w:val="20"/>
                <w:szCs w:val="20"/>
              </w:rPr>
              <w:t xml:space="preserve"> </w:t>
            </w:r>
            <w:r w:rsidRPr="001F10E7">
              <w:rPr>
                <w:rFonts w:ascii="Sylfaen" w:hAnsi="Sylfaen" w:cs="Sylfaen"/>
                <w:noProof/>
                <w:sz w:val="20"/>
                <w:szCs w:val="20"/>
              </w:rPr>
              <w:t>შეაფასებს</w:t>
            </w:r>
            <w:r w:rsidRPr="001F10E7">
              <w:rPr>
                <w:rFonts w:ascii="Sylfaen" w:hAnsi="Sylfaen" w:cs="Sylfaen"/>
                <w:noProof/>
                <w:sz w:val="20"/>
                <w:szCs w:val="20"/>
                <w:lang w:val="ka-GE"/>
              </w:rPr>
              <w:t xml:space="preserve"> </w:t>
            </w:r>
            <w:r w:rsidRPr="001F10E7">
              <w:rPr>
                <w:rFonts w:ascii="Sylfaen" w:hAnsi="Sylfaen" w:cs="Sylfaen"/>
                <w:noProof/>
                <w:sz w:val="20"/>
                <w:szCs w:val="20"/>
              </w:rPr>
              <w:t>მათ</w:t>
            </w:r>
            <w:r w:rsidRPr="001F10E7">
              <w:rPr>
                <w:rFonts w:ascii="Sylfaen" w:hAnsi="Sylfaen" w:cs="Sylfaen"/>
                <w:noProof/>
                <w:sz w:val="20"/>
                <w:szCs w:val="20"/>
                <w:lang w:val="ka-GE"/>
              </w:rPr>
              <w:t xml:space="preserve"> </w:t>
            </w:r>
            <w:r w:rsidRPr="001F10E7">
              <w:rPr>
                <w:rFonts w:ascii="Sylfaen" w:hAnsi="Sylfaen" w:cs="Sylfaen"/>
                <w:noProof/>
                <w:sz w:val="20"/>
                <w:szCs w:val="20"/>
              </w:rPr>
              <w:t>მორფოლოგიური</w:t>
            </w:r>
            <w:r w:rsidRPr="001F10E7">
              <w:rPr>
                <w:rFonts w:ascii="Sylfaen" w:hAnsi="Sylfaen" w:cs="Sylfaen"/>
                <w:noProof/>
                <w:sz w:val="20"/>
                <w:szCs w:val="20"/>
                <w:lang w:val="ka-GE"/>
              </w:rPr>
              <w:t xml:space="preserve"> </w:t>
            </w:r>
            <w:r w:rsidRPr="001F10E7">
              <w:rPr>
                <w:rFonts w:ascii="Sylfaen" w:hAnsi="Sylfaen" w:cs="Sylfaen"/>
                <w:noProof/>
                <w:sz w:val="20"/>
                <w:szCs w:val="20"/>
              </w:rPr>
              <w:t>ნიშნების</w:t>
            </w:r>
            <w:r w:rsidRPr="001F10E7">
              <w:rPr>
                <w:rFonts w:ascii="Sylfaen" w:hAnsi="Sylfaen" w:cs="Sylfaen"/>
                <w:noProof/>
                <w:sz w:val="20"/>
                <w:szCs w:val="20"/>
                <w:lang w:val="ka-GE"/>
              </w:rPr>
              <w:t xml:space="preserve"> </w:t>
            </w:r>
            <w:r w:rsidRPr="001F10E7">
              <w:rPr>
                <w:rFonts w:ascii="Sylfaen" w:hAnsi="Sylfaen" w:cs="Sylfaen"/>
                <w:noProof/>
                <w:sz w:val="20"/>
                <w:szCs w:val="20"/>
              </w:rPr>
              <w:t>მიხედვით</w:t>
            </w:r>
            <w:r w:rsidRPr="001F10E7">
              <w:rPr>
                <w:rFonts w:ascii="Sylfaen" w:hAnsi="Sylfaen" w:cs="Sylfaen"/>
                <w:noProof/>
                <w:sz w:val="20"/>
                <w:szCs w:val="20"/>
                <w:lang w:val="ka-GE"/>
              </w:rPr>
              <w:t xml:space="preserve">; </w:t>
            </w:r>
            <w:r w:rsidRPr="001F10E7">
              <w:rPr>
                <w:rFonts w:ascii="Sylfaen" w:hAnsi="Sylfaen" w:cs="Sylfaen"/>
                <w:noProof/>
                <w:sz w:val="20"/>
                <w:szCs w:val="20"/>
              </w:rPr>
              <w:t>ახსნის</w:t>
            </w:r>
            <w:r w:rsidRPr="001F10E7">
              <w:rPr>
                <w:rFonts w:ascii="Sylfaen" w:hAnsi="Sylfaen" w:cs="Sylfaen"/>
                <w:noProof/>
                <w:sz w:val="20"/>
                <w:szCs w:val="20"/>
                <w:lang w:val="ka-GE"/>
              </w:rPr>
              <w:t xml:space="preserve"> </w:t>
            </w:r>
            <w:r w:rsidRPr="001F10E7">
              <w:rPr>
                <w:rFonts w:ascii="Sylfaen" w:hAnsi="Sylfaen" w:cs="Sylfaen"/>
                <w:noProof/>
                <w:sz w:val="20"/>
                <w:szCs w:val="20"/>
              </w:rPr>
              <w:t>ნიადაგურ</w:t>
            </w:r>
            <w:r w:rsidRPr="001F10E7">
              <w:rPr>
                <w:rFonts w:ascii="Sylfaen" w:hAnsi="Sylfaen"/>
                <w:noProof/>
                <w:sz w:val="20"/>
                <w:szCs w:val="20"/>
              </w:rPr>
              <w:t>-</w:t>
            </w:r>
            <w:r w:rsidRPr="001F10E7">
              <w:rPr>
                <w:rFonts w:ascii="Sylfaen" w:hAnsi="Sylfaen" w:cs="Sylfaen"/>
                <w:noProof/>
                <w:sz w:val="20"/>
                <w:szCs w:val="20"/>
              </w:rPr>
              <w:t>კლიმატური</w:t>
            </w:r>
            <w:r w:rsidRPr="001F10E7">
              <w:rPr>
                <w:rFonts w:ascii="Sylfaen" w:hAnsi="Sylfaen" w:cs="Sylfaen"/>
                <w:noProof/>
                <w:sz w:val="20"/>
                <w:szCs w:val="20"/>
                <w:lang w:val="ka-GE"/>
              </w:rPr>
              <w:t xml:space="preserve"> </w:t>
            </w:r>
            <w:r w:rsidRPr="001F10E7">
              <w:rPr>
                <w:rFonts w:ascii="Sylfaen" w:hAnsi="Sylfaen" w:cs="Sylfaen"/>
                <w:noProof/>
                <w:sz w:val="20"/>
                <w:szCs w:val="20"/>
              </w:rPr>
              <w:t>პირობების</w:t>
            </w:r>
            <w:r w:rsidRPr="001F10E7">
              <w:rPr>
                <w:rFonts w:ascii="Sylfaen" w:hAnsi="Sylfaen" w:cs="Sylfaen"/>
                <w:noProof/>
                <w:sz w:val="20"/>
                <w:szCs w:val="20"/>
                <w:lang w:val="ka-GE"/>
              </w:rPr>
              <w:t xml:space="preserve"> </w:t>
            </w:r>
            <w:r w:rsidRPr="001F10E7">
              <w:rPr>
                <w:rFonts w:ascii="Sylfaen" w:hAnsi="Sylfaen" w:cs="Sylfaen"/>
                <w:noProof/>
                <w:sz w:val="20"/>
                <w:szCs w:val="20"/>
              </w:rPr>
              <w:t>გავლენით</w:t>
            </w:r>
            <w:r w:rsidRPr="001F10E7">
              <w:rPr>
                <w:rFonts w:ascii="Sylfaen" w:hAnsi="Sylfaen" w:cs="Sylfaen"/>
                <w:noProof/>
                <w:sz w:val="20"/>
                <w:szCs w:val="20"/>
                <w:lang w:val="ka-GE"/>
              </w:rPr>
              <w:t xml:space="preserve"> </w:t>
            </w:r>
            <w:r w:rsidRPr="001F10E7">
              <w:rPr>
                <w:rFonts w:ascii="Sylfaen" w:hAnsi="Sylfaen" w:cs="Sylfaen"/>
                <w:noProof/>
                <w:sz w:val="20"/>
                <w:szCs w:val="20"/>
              </w:rPr>
              <w:t>ჩამოყალიბებული</w:t>
            </w:r>
            <w:r w:rsidRPr="001F10E7">
              <w:rPr>
                <w:rFonts w:ascii="Sylfaen" w:hAnsi="Sylfaen" w:cs="Sylfaen"/>
                <w:noProof/>
                <w:sz w:val="20"/>
                <w:szCs w:val="20"/>
                <w:lang w:val="ka-GE"/>
              </w:rPr>
              <w:t xml:space="preserve"> </w:t>
            </w:r>
            <w:r w:rsidRPr="001F10E7">
              <w:rPr>
                <w:rFonts w:ascii="Sylfaen" w:hAnsi="Sylfaen" w:cs="Sylfaen"/>
                <w:noProof/>
                <w:sz w:val="20"/>
                <w:szCs w:val="20"/>
              </w:rPr>
              <w:t>ნიადაგების</w:t>
            </w:r>
            <w:r w:rsidRPr="001F10E7">
              <w:rPr>
                <w:rFonts w:ascii="Sylfaen" w:hAnsi="Sylfaen" w:cs="Sylfaen"/>
                <w:noProof/>
                <w:sz w:val="20"/>
                <w:szCs w:val="20"/>
                <w:lang w:val="ka-GE"/>
              </w:rPr>
              <w:t xml:space="preserve"> </w:t>
            </w:r>
            <w:r w:rsidRPr="001F10E7">
              <w:rPr>
                <w:rFonts w:ascii="Sylfaen" w:hAnsi="Sylfaen" w:cs="Sylfaen"/>
                <w:noProof/>
                <w:sz w:val="20"/>
                <w:szCs w:val="20"/>
              </w:rPr>
              <w:t>სამეურნეო</w:t>
            </w:r>
            <w:r w:rsidRPr="001F10E7">
              <w:rPr>
                <w:rFonts w:ascii="Sylfaen" w:hAnsi="Sylfaen" w:cs="Sylfaen"/>
                <w:noProof/>
                <w:sz w:val="20"/>
                <w:szCs w:val="20"/>
                <w:lang w:val="ka-GE"/>
              </w:rPr>
              <w:t xml:space="preserve"> </w:t>
            </w:r>
            <w:r w:rsidRPr="001F10E7">
              <w:rPr>
                <w:rFonts w:ascii="Sylfaen" w:hAnsi="Sylfaen" w:cs="Sylfaen"/>
                <w:noProof/>
                <w:sz w:val="20"/>
                <w:szCs w:val="20"/>
              </w:rPr>
              <w:t>თვისებებს</w:t>
            </w:r>
            <w:r w:rsidRPr="001F10E7">
              <w:rPr>
                <w:rFonts w:ascii="Sylfaen" w:hAnsi="Sylfaen"/>
                <w:noProof/>
                <w:sz w:val="20"/>
                <w:szCs w:val="20"/>
                <w:lang w:val="ka-GE"/>
              </w:rPr>
              <w:t xml:space="preserve">; </w:t>
            </w:r>
            <w:r w:rsidRPr="001F10E7">
              <w:rPr>
                <w:rFonts w:ascii="Sylfaen" w:hAnsi="Sylfaen" w:cs="Sylfaen"/>
                <w:color w:val="000000"/>
                <w:sz w:val="20"/>
                <w:szCs w:val="20"/>
                <w:lang w:val="ka-GE"/>
              </w:rPr>
              <w:t xml:space="preserve">აღწერს მცენარეთა სასიცოცხლო ფაქტორებს. </w:t>
            </w:r>
          </w:p>
          <w:p w:rsidR="00951B9D" w:rsidRPr="001F10E7" w:rsidRDefault="00951B9D" w:rsidP="001F10E7">
            <w:pPr>
              <w:spacing w:after="0" w:line="240" w:lineRule="auto"/>
              <w:jc w:val="both"/>
              <w:rPr>
                <w:rFonts w:ascii="Sylfaen" w:hAnsi="Sylfaen" w:cs="Sylfaen"/>
                <w:noProof/>
                <w:sz w:val="20"/>
                <w:szCs w:val="20"/>
                <w:lang w:val="ka-GE"/>
              </w:rPr>
            </w:pPr>
            <w:r w:rsidRPr="001F10E7">
              <w:rPr>
                <w:rFonts w:ascii="Sylfaen" w:hAnsi="Sylfaen" w:cs="Sylfaen"/>
                <w:noProof/>
                <w:sz w:val="20"/>
                <w:szCs w:val="20"/>
                <w:lang w:val="ka-GE"/>
              </w:rPr>
              <w:t xml:space="preserve">იცის ჯიშთმცოდნეობის, როგორც მეცნიერების არსი და გაცნობიერებული აქვს მისი  მნიშვნელობა. </w:t>
            </w:r>
          </w:p>
          <w:p w:rsidR="00951B9D" w:rsidRPr="001F10E7" w:rsidRDefault="00951B9D" w:rsidP="001F10E7">
            <w:pPr>
              <w:spacing w:after="0" w:line="240" w:lineRule="auto"/>
              <w:jc w:val="both"/>
              <w:rPr>
                <w:rFonts w:ascii="Sylfaen" w:hAnsi="Sylfaen" w:cs="Sylfaen"/>
                <w:noProof/>
                <w:sz w:val="20"/>
                <w:szCs w:val="20"/>
                <w:lang w:val="ka-GE"/>
              </w:rPr>
            </w:pPr>
            <w:r w:rsidRPr="001F10E7">
              <w:rPr>
                <w:rFonts w:ascii="Sylfaen" w:hAnsi="Sylfaen"/>
                <w:sz w:val="20"/>
                <w:szCs w:val="20"/>
                <w:lang w:val="ka-GE"/>
              </w:rPr>
              <w:t xml:space="preserve">დეტალურად ჩამოაყალიბებს სამეცნიერო-ტექნიკური პროგრესის დანერგვის </w:t>
            </w:r>
            <w:r w:rsidRPr="001F10E7">
              <w:rPr>
                <w:rFonts w:ascii="Sylfaen" w:hAnsi="Sylfaen"/>
                <w:sz w:val="20"/>
                <w:szCs w:val="20"/>
                <w:lang w:val="ka-GE"/>
              </w:rPr>
              <w:lastRenderedPageBreak/>
              <w:t xml:space="preserve">წარმოდგენას  აგროეკოლოგიაში. </w:t>
            </w:r>
          </w:p>
          <w:p w:rsidR="00951B9D" w:rsidRPr="001F10E7" w:rsidRDefault="00951B9D" w:rsidP="001F10E7">
            <w:pPr>
              <w:spacing w:after="0" w:line="240" w:lineRule="auto"/>
              <w:ind w:right="63"/>
              <w:jc w:val="both"/>
              <w:rPr>
                <w:rFonts w:ascii="Sylfaen" w:hAnsi="Sylfaen"/>
                <w:sz w:val="20"/>
                <w:szCs w:val="20"/>
                <w:lang w:val="ka-GE"/>
              </w:rPr>
            </w:pPr>
            <w:r w:rsidRPr="001F10E7">
              <w:rPr>
                <w:rFonts w:ascii="Sylfaen" w:hAnsi="Sylfaen"/>
                <w:sz w:val="20"/>
                <w:szCs w:val="20"/>
                <w:lang w:val="ka-GE"/>
              </w:rPr>
              <w:t>გაცნობიერებული აქვს გარემოს ეკოლოგიური მდგომარეობის გაუარესების გამომწვევი მიზეზები და იცნობს შედეგების ლიკვიდაციაზე არსებითი გავლენის მოხდენის ბიოტექნოლოგიურ გზებს.</w:t>
            </w:r>
          </w:p>
          <w:p w:rsidR="00951B9D" w:rsidRPr="001F10E7" w:rsidRDefault="00951B9D" w:rsidP="001F10E7">
            <w:pPr>
              <w:spacing w:after="0" w:line="240" w:lineRule="auto"/>
              <w:jc w:val="both"/>
              <w:rPr>
                <w:rFonts w:ascii="Sylfaen" w:hAnsi="Sylfaen"/>
                <w:sz w:val="20"/>
                <w:szCs w:val="20"/>
                <w:lang w:val="ka-GE"/>
              </w:rPr>
            </w:pPr>
            <w:r w:rsidRPr="001F10E7">
              <w:rPr>
                <w:rFonts w:ascii="Sylfaen" w:hAnsi="Sylfaen"/>
                <w:sz w:val="20"/>
                <w:szCs w:val="20"/>
                <w:lang w:val="ka-GE"/>
              </w:rPr>
              <w:t xml:space="preserve">ეცოდინება მცენარის დაზიანების ფორმების აღრიცხვა და სწორი ბრძოლის ღონისძიებების </w:t>
            </w:r>
            <w:proofErr w:type="spellStart"/>
            <w:r w:rsidRPr="001F10E7">
              <w:rPr>
                <w:rFonts w:ascii="Sylfaen" w:hAnsi="Sylfaen"/>
                <w:sz w:val="20"/>
                <w:szCs w:val="20"/>
              </w:rPr>
              <w:t>გამოყენება</w:t>
            </w:r>
            <w:proofErr w:type="spellEnd"/>
            <w:r w:rsidRPr="001F10E7">
              <w:rPr>
                <w:rFonts w:ascii="Sylfaen" w:hAnsi="Sylfaen"/>
                <w:sz w:val="20"/>
                <w:szCs w:val="20"/>
              </w:rPr>
              <w:t>.</w:t>
            </w:r>
            <w:r w:rsidRPr="001F10E7">
              <w:rPr>
                <w:rFonts w:ascii="Sylfaen" w:hAnsi="Sylfaen"/>
                <w:sz w:val="20"/>
                <w:szCs w:val="20"/>
                <w:lang w:val="ka-GE"/>
              </w:rPr>
              <w:t xml:space="preserve">  </w:t>
            </w:r>
          </w:p>
          <w:p w:rsidR="001B17D0" w:rsidRPr="001F10E7" w:rsidRDefault="00951B9D" w:rsidP="001F10E7">
            <w:pPr>
              <w:tabs>
                <w:tab w:val="left" w:pos="453"/>
                <w:tab w:val="left" w:pos="630"/>
                <w:tab w:val="left" w:pos="720"/>
                <w:tab w:val="left" w:pos="900"/>
              </w:tabs>
              <w:spacing w:after="0" w:line="240" w:lineRule="auto"/>
              <w:jc w:val="both"/>
              <w:rPr>
                <w:rFonts w:ascii="Sylfaen" w:hAnsi="Sylfaen"/>
                <w:color w:val="FF0000"/>
                <w:sz w:val="20"/>
                <w:szCs w:val="20"/>
              </w:rPr>
            </w:pPr>
            <w:r w:rsidRPr="001F10E7">
              <w:rPr>
                <w:rFonts w:ascii="Sylfaen" w:hAnsi="Sylfaen" w:cs="Sylfaen"/>
                <w:sz w:val="20"/>
                <w:szCs w:val="20"/>
                <w:lang w:val="ka-GE"/>
              </w:rPr>
              <w:t>იცის</w:t>
            </w:r>
            <w:r w:rsidRPr="001F10E7">
              <w:rPr>
                <w:rFonts w:ascii="Sylfaen" w:hAnsi="Sylfaen"/>
                <w:sz w:val="20"/>
                <w:szCs w:val="20"/>
                <w:lang w:val="ka-GE"/>
              </w:rPr>
              <w:t xml:space="preserve"> </w:t>
            </w:r>
            <w:r w:rsidRPr="001F10E7">
              <w:rPr>
                <w:rFonts w:ascii="Sylfaen" w:hAnsi="Sylfaen" w:cs="Sylfaen"/>
                <w:sz w:val="20"/>
                <w:szCs w:val="20"/>
                <w:lang w:val="ka-GE"/>
              </w:rPr>
              <w:t>როგორც</w:t>
            </w:r>
            <w:r w:rsidRPr="001F10E7">
              <w:rPr>
                <w:rFonts w:ascii="Sylfaen" w:hAnsi="Sylfaen"/>
                <w:sz w:val="20"/>
                <w:szCs w:val="20"/>
                <w:lang w:val="ka-GE"/>
              </w:rPr>
              <w:t xml:space="preserve"> </w:t>
            </w:r>
            <w:r w:rsidRPr="001F10E7">
              <w:rPr>
                <w:rFonts w:ascii="Sylfaen" w:hAnsi="Sylfaen" w:cs="Sylfaen"/>
                <w:sz w:val="20"/>
                <w:szCs w:val="20"/>
                <w:lang w:val="ka-GE"/>
              </w:rPr>
              <w:t>გამოყენებული</w:t>
            </w:r>
            <w:r w:rsidRPr="001F10E7">
              <w:rPr>
                <w:rFonts w:ascii="Sylfaen" w:hAnsi="Sylfaen"/>
                <w:sz w:val="20"/>
                <w:szCs w:val="20"/>
                <w:lang w:val="ka-GE"/>
              </w:rPr>
              <w:t xml:space="preserve">, </w:t>
            </w:r>
            <w:r w:rsidRPr="001F10E7">
              <w:rPr>
                <w:rFonts w:ascii="Sylfaen" w:hAnsi="Sylfaen" w:cs="Sylfaen"/>
                <w:sz w:val="20"/>
                <w:szCs w:val="20"/>
                <w:lang w:val="ka-GE"/>
              </w:rPr>
              <w:t>ისე</w:t>
            </w:r>
            <w:r w:rsidRPr="001F10E7">
              <w:rPr>
                <w:rFonts w:ascii="Sylfaen" w:hAnsi="Sylfaen"/>
                <w:sz w:val="20"/>
                <w:szCs w:val="20"/>
                <w:lang w:val="ka-GE"/>
              </w:rPr>
              <w:t xml:space="preserve"> </w:t>
            </w:r>
            <w:r w:rsidRPr="001F10E7">
              <w:rPr>
                <w:rFonts w:ascii="Sylfaen" w:hAnsi="Sylfaen" w:cs="Sylfaen"/>
                <w:sz w:val="20"/>
                <w:szCs w:val="20"/>
                <w:lang w:val="ka-GE"/>
              </w:rPr>
              <w:t>გამოუყენებელი</w:t>
            </w:r>
            <w:r w:rsidRPr="001F10E7">
              <w:rPr>
                <w:rFonts w:ascii="Sylfaen" w:hAnsi="Sylfaen"/>
                <w:sz w:val="20"/>
                <w:szCs w:val="20"/>
                <w:lang w:val="ka-GE"/>
              </w:rPr>
              <w:t xml:space="preserve"> </w:t>
            </w:r>
            <w:r w:rsidRPr="001F10E7">
              <w:rPr>
                <w:rFonts w:ascii="Sylfaen" w:hAnsi="Sylfaen" w:cs="Sylfaen"/>
                <w:sz w:val="20"/>
                <w:szCs w:val="20"/>
                <w:lang w:val="ka-GE"/>
              </w:rPr>
              <w:t>ფართობების</w:t>
            </w:r>
            <w:r w:rsidRPr="001F10E7">
              <w:rPr>
                <w:rFonts w:ascii="Sylfaen" w:hAnsi="Sylfaen"/>
                <w:sz w:val="20"/>
                <w:szCs w:val="20"/>
                <w:lang w:val="ka-GE"/>
              </w:rPr>
              <w:t xml:space="preserve"> </w:t>
            </w:r>
            <w:r w:rsidRPr="001F10E7">
              <w:rPr>
                <w:rFonts w:ascii="Sylfaen" w:hAnsi="Sylfaen" w:cs="Sylfaen"/>
                <w:sz w:val="20"/>
                <w:szCs w:val="20"/>
                <w:lang w:val="ka-GE"/>
              </w:rPr>
              <w:t>ათვისება</w:t>
            </w:r>
            <w:r w:rsidRPr="001F10E7">
              <w:rPr>
                <w:rFonts w:ascii="Sylfaen" w:hAnsi="Sylfaen"/>
                <w:sz w:val="20"/>
                <w:szCs w:val="20"/>
                <w:lang w:val="ka-GE"/>
              </w:rPr>
              <w:t xml:space="preserve"> </w:t>
            </w:r>
            <w:r w:rsidRPr="001F10E7">
              <w:rPr>
                <w:rFonts w:ascii="Sylfaen" w:hAnsi="Sylfaen" w:cs="Sylfaen"/>
                <w:sz w:val="20"/>
                <w:szCs w:val="20"/>
                <w:lang w:val="ka-GE"/>
              </w:rPr>
              <w:t>და</w:t>
            </w:r>
            <w:r w:rsidRPr="001F10E7">
              <w:rPr>
                <w:rFonts w:ascii="Sylfaen" w:hAnsi="Sylfaen"/>
                <w:sz w:val="20"/>
                <w:szCs w:val="20"/>
                <w:lang w:val="ka-GE"/>
              </w:rPr>
              <w:t xml:space="preserve"> </w:t>
            </w:r>
            <w:r w:rsidRPr="001F10E7">
              <w:rPr>
                <w:rFonts w:ascii="Sylfaen" w:hAnsi="Sylfaen" w:cs="Sylfaen"/>
                <w:sz w:val="20"/>
                <w:szCs w:val="20"/>
                <w:lang w:val="ka-GE"/>
              </w:rPr>
              <w:t>მათი</w:t>
            </w:r>
            <w:r w:rsidRPr="001F10E7">
              <w:rPr>
                <w:rFonts w:ascii="Sylfaen" w:hAnsi="Sylfaen"/>
                <w:sz w:val="20"/>
                <w:szCs w:val="20"/>
                <w:lang w:val="ka-GE"/>
              </w:rPr>
              <w:t xml:space="preserve"> </w:t>
            </w:r>
            <w:r w:rsidRPr="001F10E7">
              <w:rPr>
                <w:rFonts w:ascii="Sylfaen" w:hAnsi="Sylfaen" w:cs="Sylfaen"/>
                <w:sz w:val="20"/>
                <w:szCs w:val="20"/>
                <w:lang w:val="ka-GE"/>
              </w:rPr>
              <w:t>ნაყოფიერების</w:t>
            </w:r>
            <w:r w:rsidRPr="001F10E7">
              <w:rPr>
                <w:rFonts w:ascii="Sylfaen" w:hAnsi="Sylfaen"/>
                <w:sz w:val="20"/>
                <w:szCs w:val="20"/>
                <w:lang w:val="ka-GE"/>
              </w:rPr>
              <w:t xml:space="preserve"> </w:t>
            </w:r>
            <w:r w:rsidRPr="001F10E7">
              <w:rPr>
                <w:rFonts w:ascii="Sylfaen" w:hAnsi="Sylfaen" w:cs="Sylfaen"/>
                <w:sz w:val="20"/>
                <w:szCs w:val="20"/>
                <w:lang w:val="ka-GE"/>
              </w:rPr>
              <w:t>გადიდების</w:t>
            </w:r>
            <w:r w:rsidRPr="001F10E7">
              <w:rPr>
                <w:rFonts w:ascii="Sylfaen" w:hAnsi="Sylfaen"/>
                <w:sz w:val="20"/>
                <w:szCs w:val="20"/>
                <w:lang w:val="ka-GE"/>
              </w:rPr>
              <w:t xml:space="preserve"> </w:t>
            </w:r>
            <w:r w:rsidRPr="001F10E7">
              <w:rPr>
                <w:rFonts w:ascii="Sylfaen" w:hAnsi="Sylfaen" w:cs="Sylfaen"/>
                <w:sz w:val="20"/>
                <w:szCs w:val="20"/>
                <w:lang w:val="ka-GE"/>
              </w:rPr>
              <w:t>შესაძლებლობა</w:t>
            </w:r>
            <w:r w:rsidRPr="001F10E7">
              <w:rPr>
                <w:rFonts w:ascii="Sylfaen" w:hAnsi="Sylfaen"/>
                <w:sz w:val="20"/>
                <w:szCs w:val="20"/>
                <w:lang w:val="ka-GE"/>
              </w:rPr>
              <w:t>.</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lastRenderedPageBreak/>
              <w:t>ცოდნის პრაქტიკაში გამოყენების უნარი</w:t>
            </w:r>
          </w:p>
        </w:tc>
        <w:tc>
          <w:tcPr>
            <w:tcW w:w="7264" w:type="dxa"/>
            <w:shd w:val="clear" w:color="auto" w:fill="auto"/>
            <w:vAlign w:val="center"/>
          </w:tcPr>
          <w:p w:rsidR="006F78B8" w:rsidRPr="001F10E7" w:rsidRDefault="006F78B8" w:rsidP="001F10E7">
            <w:pPr>
              <w:spacing w:after="0" w:line="240" w:lineRule="auto"/>
              <w:jc w:val="both"/>
              <w:rPr>
                <w:rFonts w:ascii="Sylfaen" w:hAnsi="Sylfaen" w:cs="Sylfaen"/>
                <w:b/>
                <w:bCs/>
                <w:i/>
                <w:sz w:val="20"/>
                <w:szCs w:val="20"/>
                <w:lang w:val="ka-GE"/>
              </w:rPr>
            </w:pPr>
            <w:r w:rsidRPr="001F10E7">
              <w:rPr>
                <w:rFonts w:ascii="Sylfaen" w:hAnsi="Sylfaen" w:cs="Sylfaen"/>
                <w:b/>
                <w:bCs/>
                <w:i/>
                <w:sz w:val="20"/>
                <w:szCs w:val="20"/>
                <w:lang w:val="ka-GE"/>
              </w:rPr>
              <w:t>ზოგადი კომპეტენციები</w:t>
            </w:r>
          </w:p>
          <w:p w:rsidR="006F78B8" w:rsidRPr="001F10E7" w:rsidRDefault="006F78B8" w:rsidP="001F10E7">
            <w:pPr>
              <w:pStyle w:val="ListParagraph"/>
              <w:tabs>
                <w:tab w:val="left" w:pos="342"/>
              </w:tabs>
              <w:spacing w:after="0" w:line="240" w:lineRule="auto"/>
              <w:ind w:left="12"/>
              <w:jc w:val="both"/>
              <w:rPr>
                <w:rFonts w:ascii="Sylfaen" w:hAnsi="Sylfaen"/>
                <w:sz w:val="20"/>
                <w:szCs w:val="20"/>
                <w:lang w:val="ka-GE"/>
              </w:rPr>
            </w:pPr>
            <w:r w:rsidRPr="001F10E7">
              <w:rPr>
                <w:rFonts w:ascii="Sylfaen" w:hAnsi="Sylfaen" w:cs="Sylfaen"/>
                <w:sz w:val="20"/>
                <w:szCs w:val="20"/>
                <w:lang w:val="ka-GE"/>
              </w:rPr>
              <w:t>შეუძლია:</w:t>
            </w:r>
            <w:r w:rsidRPr="001F10E7">
              <w:rPr>
                <w:rFonts w:ascii="Sylfaen" w:hAnsi="Sylfaen" w:cs="Sylfaen"/>
                <w:sz w:val="20"/>
                <w:szCs w:val="20"/>
              </w:rPr>
              <w:t xml:space="preserve"> </w:t>
            </w:r>
            <w:r w:rsidRPr="001F10E7">
              <w:rPr>
                <w:rFonts w:ascii="Sylfaen" w:hAnsi="Sylfaen"/>
                <w:sz w:val="20"/>
                <w:szCs w:val="20"/>
                <w:lang w:val="ka-GE"/>
              </w:rPr>
              <w:t>აგროეკოლოგიი</w:t>
            </w:r>
            <w:r w:rsidRPr="001F10E7">
              <w:rPr>
                <w:rFonts w:ascii="Sylfaen" w:hAnsi="Sylfaen"/>
                <w:sz w:val="20"/>
                <w:szCs w:val="20"/>
              </w:rPr>
              <w:t>ს</w:t>
            </w:r>
            <w:r w:rsidRPr="001F10E7">
              <w:rPr>
                <w:rFonts w:ascii="Sylfaen" w:hAnsi="Sylfaen"/>
                <w:sz w:val="20"/>
                <w:szCs w:val="20"/>
                <w:lang w:val="ka-GE"/>
              </w:rPr>
              <w:t xml:space="preserve">  სფეროსათვის</w:t>
            </w:r>
            <w:r w:rsidRPr="001F10E7">
              <w:rPr>
                <w:rFonts w:ascii="Sylfaen" w:hAnsi="Sylfaen"/>
                <w:sz w:val="20"/>
                <w:szCs w:val="20"/>
              </w:rPr>
              <w:t xml:space="preserve">  </w:t>
            </w:r>
            <w:proofErr w:type="spellStart"/>
            <w:r w:rsidRPr="001F10E7">
              <w:rPr>
                <w:rFonts w:ascii="Sylfaen" w:hAnsi="Sylfaen"/>
                <w:sz w:val="20"/>
                <w:szCs w:val="20"/>
              </w:rPr>
              <w:t>დამახასიათებელი</w:t>
            </w:r>
            <w:proofErr w:type="spellEnd"/>
            <w:r w:rsidRPr="001F10E7">
              <w:rPr>
                <w:rFonts w:ascii="Sylfaen" w:hAnsi="Sylfaen"/>
                <w:sz w:val="20"/>
                <w:szCs w:val="20"/>
              </w:rPr>
              <w:t xml:space="preserve"> </w:t>
            </w:r>
            <w:proofErr w:type="spellStart"/>
            <w:r w:rsidRPr="001F10E7">
              <w:rPr>
                <w:rFonts w:ascii="Sylfaen" w:hAnsi="Sylfaen"/>
                <w:sz w:val="20"/>
                <w:szCs w:val="20"/>
              </w:rPr>
              <w:t>და</w:t>
            </w:r>
            <w:proofErr w:type="spellEnd"/>
            <w:r w:rsidRPr="001F10E7">
              <w:rPr>
                <w:rFonts w:ascii="Sylfaen" w:hAnsi="Sylfaen"/>
                <w:sz w:val="20"/>
                <w:szCs w:val="20"/>
              </w:rPr>
              <w:t xml:space="preserve"> </w:t>
            </w:r>
            <w:proofErr w:type="spellStart"/>
            <w:r w:rsidRPr="001F10E7">
              <w:rPr>
                <w:rFonts w:ascii="Sylfaen" w:hAnsi="Sylfaen"/>
                <w:sz w:val="20"/>
                <w:szCs w:val="20"/>
              </w:rPr>
              <w:t>ასევე</w:t>
            </w:r>
            <w:proofErr w:type="spellEnd"/>
            <w:r w:rsidRPr="001F10E7">
              <w:rPr>
                <w:rFonts w:ascii="Sylfaen" w:hAnsi="Sylfaen"/>
                <w:sz w:val="20"/>
                <w:szCs w:val="20"/>
              </w:rPr>
              <w:t xml:space="preserve"> </w:t>
            </w:r>
            <w:proofErr w:type="spellStart"/>
            <w:r w:rsidRPr="001F10E7">
              <w:rPr>
                <w:rFonts w:ascii="Sylfaen" w:hAnsi="Sylfaen"/>
                <w:sz w:val="20"/>
                <w:szCs w:val="20"/>
              </w:rPr>
              <w:t>ზოგიერთი</w:t>
            </w:r>
            <w:proofErr w:type="spellEnd"/>
            <w:r w:rsidRPr="001F10E7">
              <w:rPr>
                <w:rFonts w:ascii="Sylfaen" w:hAnsi="Sylfaen"/>
                <w:sz w:val="20"/>
                <w:szCs w:val="20"/>
              </w:rPr>
              <w:t xml:space="preserve">  </w:t>
            </w:r>
            <w:proofErr w:type="spellStart"/>
            <w:r w:rsidRPr="001F10E7">
              <w:rPr>
                <w:rFonts w:ascii="Sylfaen" w:hAnsi="Sylfaen"/>
                <w:sz w:val="20"/>
                <w:szCs w:val="20"/>
              </w:rPr>
              <w:t>გამორჩეული</w:t>
            </w:r>
            <w:proofErr w:type="spellEnd"/>
            <w:r w:rsidRPr="001F10E7">
              <w:rPr>
                <w:rFonts w:ascii="Sylfaen" w:hAnsi="Sylfaen"/>
                <w:sz w:val="20"/>
                <w:szCs w:val="20"/>
              </w:rPr>
              <w:t xml:space="preserve"> </w:t>
            </w:r>
            <w:proofErr w:type="spellStart"/>
            <w:r w:rsidRPr="001F10E7">
              <w:rPr>
                <w:rFonts w:ascii="Sylfaen" w:hAnsi="Sylfaen"/>
                <w:sz w:val="20"/>
                <w:szCs w:val="20"/>
              </w:rPr>
              <w:t>მეთოდ</w:t>
            </w:r>
            <w:proofErr w:type="spellEnd"/>
            <w:r w:rsidRPr="001F10E7">
              <w:rPr>
                <w:rFonts w:ascii="Sylfaen" w:hAnsi="Sylfaen"/>
                <w:sz w:val="20"/>
                <w:szCs w:val="20"/>
                <w:lang w:val="ka-GE"/>
              </w:rPr>
              <w:t>ებისა და ხერხების სწორად შერჩევა</w:t>
            </w:r>
            <w:r w:rsidRPr="001F10E7">
              <w:rPr>
                <w:rFonts w:ascii="Sylfaen" w:hAnsi="Sylfaen"/>
                <w:sz w:val="20"/>
                <w:szCs w:val="20"/>
              </w:rPr>
              <w:t xml:space="preserve">  </w:t>
            </w:r>
            <w:proofErr w:type="spellStart"/>
            <w:r w:rsidRPr="001F10E7">
              <w:rPr>
                <w:rFonts w:ascii="Sylfaen" w:hAnsi="Sylfaen"/>
                <w:sz w:val="20"/>
                <w:szCs w:val="20"/>
              </w:rPr>
              <w:t>პრობლემების</w:t>
            </w:r>
            <w:proofErr w:type="spellEnd"/>
            <w:r w:rsidRPr="001F10E7">
              <w:rPr>
                <w:rFonts w:ascii="Sylfaen" w:hAnsi="Sylfaen"/>
                <w:sz w:val="20"/>
                <w:szCs w:val="20"/>
              </w:rPr>
              <w:t xml:space="preserve"> </w:t>
            </w:r>
            <w:proofErr w:type="spellStart"/>
            <w:r w:rsidRPr="001F10E7">
              <w:rPr>
                <w:rFonts w:ascii="Sylfaen" w:hAnsi="Sylfaen"/>
                <w:sz w:val="20"/>
                <w:szCs w:val="20"/>
              </w:rPr>
              <w:t>გადასაჭრელად</w:t>
            </w:r>
            <w:proofErr w:type="spellEnd"/>
            <w:r w:rsidRPr="001F10E7">
              <w:rPr>
                <w:rFonts w:ascii="Sylfaen" w:hAnsi="Sylfaen"/>
                <w:sz w:val="20"/>
                <w:szCs w:val="20"/>
                <w:lang w:val="ka-GE"/>
              </w:rPr>
              <w:t>;</w:t>
            </w:r>
          </w:p>
          <w:p w:rsidR="006F78B8" w:rsidRPr="001F10E7" w:rsidRDefault="006F78B8" w:rsidP="001F10E7">
            <w:pPr>
              <w:pStyle w:val="ListParagraph"/>
              <w:tabs>
                <w:tab w:val="left" w:pos="342"/>
              </w:tabs>
              <w:spacing w:after="0" w:line="240" w:lineRule="auto"/>
              <w:ind w:left="12"/>
              <w:jc w:val="both"/>
              <w:rPr>
                <w:rFonts w:ascii="Sylfaen" w:hAnsi="Sylfaen" w:cs="Sylfaen"/>
                <w:sz w:val="20"/>
                <w:szCs w:val="20"/>
              </w:rPr>
            </w:pPr>
            <w:r w:rsidRPr="001F10E7">
              <w:rPr>
                <w:rFonts w:ascii="Sylfaen" w:hAnsi="Sylfaen" w:cs="Sylfaen"/>
                <w:sz w:val="20"/>
                <w:szCs w:val="20"/>
                <w:lang w:val="ka-GE"/>
              </w:rPr>
              <w:t>განახორციელებს  თეორიული ცოდნის საფუძველზე  წინასწარ განსაზღვრული პრაქტიკული ხასიათის პროგრამებს;</w:t>
            </w:r>
          </w:p>
          <w:p w:rsidR="006F78B8" w:rsidRPr="001F10E7" w:rsidRDefault="006F78B8" w:rsidP="001F10E7">
            <w:pPr>
              <w:tabs>
                <w:tab w:val="left" w:pos="342"/>
              </w:tabs>
              <w:spacing w:after="0" w:line="240" w:lineRule="auto"/>
              <w:jc w:val="both"/>
              <w:rPr>
                <w:rFonts w:ascii="Sylfaen" w:hAnsi="Sylfaen" w:cs="Sylfaen"/>
                <w:b/>
                <w:bCs/>
                <w:i/>
                <w:sz w:val="20"/>
                <w:szCs w:val="20"/>
                <w:lang w:val="ka-GE"/>
              </w:rPr>
            </w:pPr>
            <w:r w:rsidRPr="001F10E7">
              <w:rPr>
                <w:rFonts w:ascii="Sylfaen" w:hAnsi="Sylfaen" w:cs="Sylfaen"/>
                <w:b/>
                <w:bCs/>
                <w:sz w:val="20"/>
                <w:szCs w:val="20"/>
                <w:lang w:val="ka-GE"/>
              </w:rPr>
              <w:t>დარგობრივი</w:t>
            </w:r>
            <w:r w:rsidRPr="001F10E7">
              <w:rPr>
                <w:rFonts w:ascii="Sylfaen" w:hAnsi="Sylfaen" w:cs="Sylfaen"/>
                <w:b/>
                <w:bCs/>
                <w:sz w:val="20"/>
                <w:szCs w:val="20"/>
              </w:rPr>
              <w:t xml:space="preserve">   </w:t>
            </w:r>
            <w:r w:rsidRPr="001F10E7">
              <w:rPr>
                <w:rFonts w:ascii="Sylfaen" w:hAnsi="Sylfaen" w:cs="Sylfaen"/>
                <w:b/>
                <w:bCs/>
                <w:i/>
                <w:sz w:val="20"/>
                <w:szCs w:val="20"/>
                <w:lang w:val="ka-GE"/>
              </w:rPr>
              <w:t>კომპეტენციები</w:t>
            </w:r>
          </w:p>
          <w:p w:rsidR="006F78B8" w:rsidRPr="001F10E7" w:rsidRDefault="006F78B8" w:rsidP="001F10E7">
            <w:pPr>
              <w:pStyle w:val="ListParagraph"/>
              <w:tabs>
                <w:tab w:val="left" w:pos="253"/>
                <w:tab w:val="left" w:pos="840"/>
                <w:tab w:val="left" w:pos="1320"/>
              </w:tabs>
              <w:spacing w:after="0" w:line="240" w:lineRule="auto"/>
              <w:ind w:left="0"/>
              <w:jc w:val="both"/>
              <w:rPr>
                <w:rFonts w:ascii="Sylfaen" w:hAnsi="Sylfaen"/>
                <w:color w:val="000000"/>
                <w:sz w:val="20"/>
                <w:szCs w:val="20"/>
                <w:lang w:val="ka-GE"/>
              </w:rPr>
            </w:pPr>
            <w:r w:rsidRPr="001F10E7">
              <w:rPr>
                <w:rFonts w:ascii="Sylfaen" w:hAnsi="Sylfaen"/>
                <w:color w:val="000000"/>
                <w:sz w:val="20"/>
                <w:szCs w:val="20"/>
                <w:lang w:val="ka-GE"/>
              </w:rPr>
              <w:t>იცის</w:t>
            </w:r>
            <w:r w:rsidRPr="001F10E7">
              <w:rPr>
                <w:rFonts w:ascii="Sylfaen" w:hAnsi="Sylfaen"/>
                <w:color w:val="000000"/>
                <w:sz w:val="20"/>
                <w:szCs w:val="20"/>
              </w:rPr>
              <w:t xml:space="preserve"> </w:t>
            </w:r>
            <w:r w:rsidRPr="001F10E7">
              <w:rPr>
                <w:rFonts w:ascii="Sylfaen" w:hAnsi="Sylfaen"/>
                <w:color w:val="000000"/>
                <w:sz w:val="20"/>
                <w:szCs w:val="20"/>
                <w:lang w:val="ka-GE"/>
              </w:rPr>
              <w:t xml:space="preserve">ვაზის ჯიშების კლასიფიკაცია, ჯიშებისათვის დამახასიათებელი მორფოლოგიური ნიშნები და ბიოლოგიური  თავისებურებები. </w:t>
            </w:r>
          </w:p>
          <w:p w:rsidR="006F78B8" w:rsidRPr="001F10E7" w:rsidRDefault="006F78B8" w:rsidP="001F10E7">
            <w:pPr>
              <w:spacing w:after="0" w:line="240" w:lineRule="auto"/>
              <w:jc w:val="both"/>
              <w:rPr>
                <w:rFonts w:ascii="Sylfaen" w:hAnsi="Sylfaen" w:cs="Sylfaen"/>
                <w:sz w:val="20"/>
                <w:szCs w:val="20"/>
                <w:lang w:val="ka-GE"/>
              </w:rPr>
            </w:pPr>
            <w:r w:rsidRPr="001F10E7">
              <w:rPr>
                <w:rFonts w:ascii="Sylfaen" w:hAnsi="Sylfaen" w:cs="Sylfaen"/>
                <w:sz w:val="20"/>
                <w:szCs w:val="20"/>
                <w:lang w:val="ka-GE"/>
              </w:rPr>
              <w:t xml:space="preserve">აქვს უნარი პრაქტიკულად წარმართოს სასელექციო, საკოლექციო, ექსპერიმენტულ, საწარმოო ნაკვეთებზე გავრცელებული ჯიშების გამოცნობის პროცესი, გადაჭრას ჯიშთა შერჩევის საკითხი. </w:t>
            </w:r>
          </w:p>
          <w:p w:rsidR="006F78B8" w:rsidRPr="001F10E7" w:rsidRDefault="006F78B8" w:rsidP="001F10E7">
            <w:pPr>
              <w:spacing w:after="0" w:line="240" w:lineRule="auto"/>
              <w:ind w:left="13" w:right="144"/>
              <w:jc w:val="both"/>
              <w:rPr>
                <w:rFonts w:ascii="Sylfaen" w:hAnsi="Sylfaen"/>
                <w:sz w:val="20"/>
                <w:szCs w:val="20"/>
                <w:lang w:val="ka-GE"/>
              </w:rPr>
            </w:pPr>
            <w:r w:rsidRPr="001F10E7">
              <w:rPr>
                <w:rFonts w:ascii="Sylfaen" w:hAnsi="Sylfaen"/>
                <w:sz w:val="20"/>
                <w:szCs w:val="20"/>
                <w:lang w:val="ka-GE"/>
              </w:rPr>
              <w:t xml:space="preserve">შეუძლია </w:t>
            </w:r>
            <w:r w:rsidRPr="001F10E7">
              <w:rPr>
                <w:rFonts w:ascii="Sylfaen" w:hAnsi="Sylfaen" w:cs="Sylfaen"/>
                <w:sz w:val="20"/>
                <w:szCs w:val="20"/>
                <w:lang w:val="ka-GE"/>
              </w:rPr>
              <w:t>სამუშაო</w:t>
            </w:r>
            <w:r w:rsidRPr="001F10E7">
              <w:rPr>
                <w:rFonts w:ascii="Sylfaen" w:hAnsi="Sylfaen"/>
                <w:sz w:val="20"/>
                <w:szCs w:val="20"/>
                <w:lang w:val="ka-GE"/>
              </w:rPr>
              <w:t xml:space="preserve"> </w:t>
            </w:r>
            <w:r w:rsidRPr="001F10E7">
              <w:rPr>
                <w:rFonts w:ascii="Sylfaen" w:hAnsi="Sylfaen" w:cs="Sylfaen"/>
                <w:sz w:val="20"/>
                <w:szCs w:val="20"/>
                <w:lang w:val="ka-GE"/>
              </w:rPr>
              <w:t>გეგმის</w:t>
            </w:r>
            <w:r w:rsidRPr="001F10E7">
              <w:rPr>
                <w:rFonts w:ascii="Sylfaen" w:hAnsi="Sylfaen"/>
                <w:sz w:val="20"/>
                <w:szCs w:val="20"/>
                <w:lang w:val="ka-GE"/>
              </w:rPr>
              <w:t xml:space="preserve"> </w:t>
            </w:r>
            <w:r w:rsidRPr="001F10E7">
              <w:rPr>
                <w:rFonts w:ascii="Sylfaen" w:hAnsi="Sylfaen" w:cs="Sylfaen"/>
                <w:sz w:val="20"/>
                <w:szCs w:val="20"/>
                <w:lang w:val="ka-GE"/>
              </w:rPr>
              <w:t>შედგენა</w:t>
            </w:r>
            <w:r w:rsidRPr="001F10E7">
              <w:rPr>
                <w:rFonts w:ascii="Sylfaen" w:hAnsi="Sylfaen"/>
                <w:sz w:val="20"/>
                <w:szCs w:val="20"/>
                <w:lang w:val="ka-GE"/>
              </w:rPr>
              <w:t xml:space="preserve"> </w:t>
            </w:r>
            <w:r w:rsidRPr="001F10E7">
              <w:rPr>
                <w:rFonts w:ascii="Sylfaen" w:hAnsi="Sylfaen" w:cs="Sylfaen"/>
                <w:sz w:val="20"/>
                <w:szCs w:val="20"/>
                <w:lang w:val="ka-GE"/>
              </w:rPr>
              <w:t>და</w:t>
            </w:r>
            <w:r w:rsidRPr="001F10E7">
              <w:rPr>
                <w:rFonts w:ascii="Sylfaen" w:hAnsi="Sylfaen"/>
                <w:sz w:val="20"/>
                <w:szCs w:val="20"/>
                <w:lang w:val="ka-GE"/>
              </w:rPr>
              <w:t xml:space="preserve"> </w:t>
            </w:r>
            <w:r w:rsidRPr="001F10E7">
              <w:rPr>
                <w:rFonts w:ascii="Sylfaen" w:hAnsi="Sylfaen" w:cs="Sylfaen"/>
                <w:sz w:val="20"/>
                <w:szCs w:val="20"/>
                <w:lang w:val="ka-GE"/>
              </w:rPr>
              <w:t>პრიორიტეტის</w:t>
            </w:r>
            <w:r w:rsidRPr="001F10E7">
              <w:rPr>
                <w:rFonts w:ascii="Sylfaen" w:hAnsi="Sylfaen"/>
                <w:sz w:val="20"/>
                <w:szCs w:val="20"/>
                <w:lang w:val="ka-GE"/>
              </w:rPr>
              <w:t xml:space="preserve"> </w:t>
            </w:r>
            <w:r w:rsidRPr="001F10E7">
              <w:rPr>
                <w:rFonts w:ascii="Sylfaen" w:hAnsi="Sylfaen" w:cs="Sylfaen"/>
                <w:sz w:val="20"/>
                <w:szCs w:val="20"/>
                <w:lang w:val="ka-GE"/>
              </w:rPr>
              <w:t>გამოყოფა</w:t>
            </w:r>
            <w:r w:rsidRPr="001F10E7">
              <w:rPr>
                <w:rFonts w:ascii="Sylfaen" w:hAnsi="Sylfaen"/>
                <w:sz w:val="20"/>
                <w:szCs w:val="20"/>
                <w:lang w:val="ka-GE"/>
              </w:rPr>
              <w:t>.</w:t>
            </w:r>
          </w:p>
          <w:p w:rsidR="006F78B8" w:rsidRPr="001F10E7" w:rsidRDefault="006F78B8" w:rsidP="001F10E7">
            <w:pPr>
              <w:spacing w:after="0" w:line="240" w:lineRule="auto"/>
              <w:ind w:left="13" w:right="144"/>
              <w:jc w:val="both"/>
              <w:rPr>
                <w:rFonts w:ascii="Sylfaen" w:hAnsi="Sylfaen"/>
                <w:sz w:val="20"/>
                <w:szCs w:val="20"/>
              </w:rPr>
            </w:pPr>
            <w:r w:rsidRPr="001F10E7">
              <w:rPr>
                <w:rFonts w:ascii="Sylfaen" w:hAnsi="Sylfaen" w:cs="Sylfaen"/>
                <w:sz w:val="20"/>
                <w:szCs w:val="20"/>
                <w:lang w:val="ka-GE"/>
              </w:rPr>
              <w:t>შეარჩევს ნიადაგის დამუშავების ვადებს და ხერხებს ნიადაგების ტიპების მიხედვით.</w:t>
            </w:r>
          </w:p>
          <w:p w:rsidR="006F78B8" w:rsidRPr="001F10E7" w:rsidRDefault="006F78B8" w:rsidP="001F10E7">
            <w:pPr>
              <w:spacing w:after="0" w:line="240" w:lineRule="auto"/>
              <w:ind w:right="63"/>
              <w:jc w:val="both"/>
              <w:rPr>
                <w:rFonts w:ascii="Sylfaen" w:hAnsi="Sylfaen"/>
                <w:sz w:val="20"/>
                <w:szCs w:val="20"/>
              </w:rPr>
            </w:pPr>
            <w:r w:rsidRPr="001F10E7">
              <w:rPr>
                <w:rFonts w:ascii="Sylfaen" w:hAnsi="Sylfaen"/>
                <w:sz w:val="20"/>
                <w:szCs w:val="20"/>
                <w:lang w:val="ka-GE"/>
              </w:rPr>
              <w:t xml:space="preserve">მოამზადებს ნიადაგების თვისებებისა და რეჟიმების მარეგულირებელ რეკომენდაციას. </w:t>
            </w:r>
          </w:p>
          <w:p w:rsidR="006F78B8" w:rsidRPr="001F10E7" w:rsidRDefault="006F78B8" w:rsidP="001F10E7">
            <w:pPr>
              <w:spacing w:after="0" w:line="240" w:lineRule="auto"/>
              <w:ind w:right="63"/>
              <w:jc w:val="both"/>
              <w:rPr>
                <w:rFonts w:ascii="Sylfaen" w:hAnsi="Sylfaen"/>
                <w:sz w:val="20"/>
                <w:szCs w:val="20"/>
                <w:lang w:val="ka-GE"/>
              </w:rPr>
            </w:pPr>
            <w:r w:rsidRPr="001F10E7">
              <w:rPr>
                <w:rFonts w:ascii="Sylfaen" w:hAnsi="Sylfaen"/>
                <w:sz w:val="20"/>
                <w:szCs w:val="20"/>
                <w:lang w:val="ka-GE"/>
              </w:rPr>
              <w:t>აქვს გარემოს დაცვის მიზნით შექმნილი ბიოტექნოლოგიური მეთოდების ერთმანეთთან შედარების, მათ პერსპექტიულობაზე არგუმენტირებული დასკვნის გაკეთების უნარი.</w:t>
            </w:r>
          </w:p>
          <w:p w:rsidR="001B17D0" w:rsidRPr="001F10E7" w:rsidRDefault="006F78B8" w:rsidP="001F10E7">
            <w:pPr>
              <w:tabs>
                <w:tab w:val="left" w:pos="53"/>
                <w:tab w:val="left" w:pos="194"/>
                <w:tab w:val="left" w:pos="478"/>
                <w:tab w:val="left" w:pos="900"/>
              </w:tabs>
              <w:spacing w:after="0" w:line="240" w:lineRule="auto"/>
              <w:rPr>
                <w:rFonts w:ascii="Sylfaen" w:hAnsi="Sylfaen"/>
                <w:color w:val="FF0000"/>
                <w:sz w:val="20"/>
                <w:szCs w:val="20"/>
                <w:lang w:val="af-ZA"/>
              </w:rPr>
            </w:pPr>
            <w:r w:rsidRPr="001F10E7">
              <w:rPr>
                <w:rFonts w:ascii="Sylfaen" w:hAnsi="Sylfaen" w:cs="Sylfaen"/>
                <w:noProof/>
                <w:sz w:val="20"/>
                <w:szCs w:val="20"/>
                <w:lang w:val="ka-GE"/>
              </w:rPr>
              <w:t xml:space="preserve">შეუძლია </w:t>
            </w:r>
            <w:r w:rsidRPr="001F10E7">
              <w:rPr>
                <w:rFonts w:ascii="Sylfaen" w:hAnsi="Sylfaen"/>
                <w:noProof/>
                <w:sz w:val="20"/>
                <w:szCs w:val="20"/>
              </w:rPr>
              <w:t xml:space="preserve">დაავადებული </w:t>
            </w:r>
            <w:r w:rsidRPr="001F10E7">
              <w:rPr>
                <w:rFonts w:ascii="Sylfaen" w:hAnsi="Sylfaen"/>
                <w:noProof/>
                <w:sz w:val="20"/>
                <w:szCs w:val="20"/>
                <w:lang w:val="ka-GE"/>
              </w:rPr>
              <w:t xml:space="preserve">   </w:t>
            </w:r>
            <w:r w:rsidRPr="001F10E7">
              <w:rPr>
                <w:rFonts w:ascii="Sylfaen" w:hAnsi="Sylfaen"/>
                <w:noProof/>
                <w:sz w:val="20"/>
                <w:szCs w:val="20"/>
              </w:rPr>
              <w:t>მცენარიდან</w:t>
            </w:r>
            <w:r w:rsidRPr="001F10E7">
              <w:rPr>
                <w:rFonts w:ascii="Sylfaen" w:hAnsi="Sylfaen"/>
                <w:noProof/>
                <w:sz w:val="20"/>
                <w:szCs w:val="20"/>
                <w:lang w:val="ka-GE"/>
              </w:rPr>
              <w:t xml:space="preserve">  </w:t>
            </w:r>
            <w:r w:rsidRPr="001F10E7">
              <w:rPr>
                <w:rFonts w:ascii="Sylfaen" w:hAnsi="Sylfaen"/>
                <w:noProof/>
                <w:sz w:val="20"/>
                <w:szCs w:val="20"/>
              </w:rPr>
              <w:t xml:space="preserve"> ნიმუშების აღება  და საანალიზოდ მომზადება.</w:t>
            </w:r>
          </w:p>
        </w:tc>
      </w:tr>
      <w:tr w:rsidR="001B17D0" w:rsidRPr="001F10E7" w:rsidTr="00AC1845">
        <w:tc>
          <w:tcPr>
            <w:tcW w:w="2817" w:type="dxa"/>
            <w:shd w:val="clear" w:color="auto" w:fill="DBDBDB" w:themeFill="accent3" w:themeFillTint="66"/>
            <w:vAlign w:val="center"/>
          </w:tcPr>
          <w:p w:rsidR="001B17D0" w:rsidRPr="001F10E7" w:rsidRDefault="001B17D0"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t>დასკვნის უნარი</w:t>
            </w:r>
          </w:p>
        </w:tc>
        <w:tc>
          <w:tcPr>
            <w:tcW w:w="7264" w:type="dxa"/>
            <w:shd w:val="clear" w:color="auto" w:fill="auto"/>
            <w:vAlign w:val="center"/>
          </w:tcPr>
          <w:p w:rsidR="009876A3" w:rsidRPr="001F10E7" w:rsidRDefault="009876A3" w:rsidP="001F10E7">
            <w:pPr>
              <w:spacing w:after="0" w:line="240" w:lineRule="auto"/>
              <w:jc w:val="both"/>
              <w:rPr>
                <w:rFonts w:ascii="Sylfaen" w:hAnsi="Sylfaen" w:cs="Sylfaen"/>
                <w:b/>
                <w:bCs/>
                <w:i/>
                <w:sz w:val="20"/>
                <w:szCs w:val="20"/>
                <w:lang w:val="ka-GE"/>
              </w:rPr>
            </w:pPr>
            <w:r w:rsidRPr="001F10E7">
              <w:rPr>
                <w:rFonts w:ascii="Sylfaen" w:hAnsi="Sylfaen" w:cs="Sylfaen"/>
                <w:b/>
                <w:bCs/>
                <w:i/>
                <w:sz w:val="20"/>
                <w:szCs w:val="20"/>
                <w:lang w:val="ka-GE"/>
              </w:rPr>
              <w:t>ზოგადი კომპეტენციები</w:t>
            </w:r>
          </w:p>
          <w:p w:rsidR="009876A3" w:rsidRPr="001F10E7" w:rsidRDefault="009876A3" w:rsidP="001F10E7">
            <w:pPr>
              <w:pStyle w:val="ListParagraph"/>
              <w:tabs>
                <w:tab w:val="left" w:pos="342"/>
              </w:tabs>
              <w:spacing w:after="0" w:line="240" w:lineRule="auto"/>
              <w:ind w:left="84"/>
              <w:jc w:val="both"/>
              <w:rPr>
                <w:rFonts w:ascii="Sylfaen" w:hAnsi="Sylfaen" w:cs="Sylfaen"/>
                <w:sz w:val="20"/>
                <w:szCs w:val="20"/>
                <w:lang w:val="ka-GE"/>
              </w:rPr>
            </w:pPr>
            <w:r w:rsidRPr="001F10E7">
              <w:rPr>
                <w:rFonts w:ascii="Sylfaen" w:hAnsi="Sylfaen" w:cs="Sylfaen"/>
                <w:sz w:val="20"/>
                <w:szCs w:val="20"/>
                <w:lang w:val="ka-GE"/>
              </w:rPr>
              <w:t>შეუძლია</w:t>
            </w:r>
            <w:r w:rsidRPr="001F10E7">
              <w:rPr>
                <w:rFonts w:ascii="Sylfaen" w:hAnsi="Sylfaen" w:cs="Sylfaen"/>
                <w:sz w:val="20"/>
                <w:szCs w:val="20"/>
              </w:rPr>
              <w:t xml:space="preserve">  </w:t>
            </w:r>
            <w:r w:rsidRPr="001F10E7">
              <w:rPr>
                <w:rFonts w:ascii="Sylfaen" w:hAnsi="Sylfaen" w:cs="Sylfaen"/>
                <w:sz w:val="20"/>
                <w:szCs w:val="20"/>
                <w:lang w:val="ka-GE"/>
              </w:rPr>
              <w:t xml:space="preserve">აგოეკოლოგიის  </w:t>
            </w:r>
            <w:proofErr w:type="spellStart"/>
            <w:r w:rsidRPr="001F10E7">
              <w:rPr>
                <w:rFonts w:ascii="Sylfaen" w:hAnsi="Sylfaen"/>
                <w:sz w:val="20"/>
                <w:szCs w:val="20"/>
              </w:rPr>
              <w:t>სფეროსათვის</w:t>
            </w:r>
            <w:proofErr w:type="spellEnd"/>
            <w:r w:rsidRPr="001F10E7">
              <w:rPr>
                <w:rFonts w:ascii="Sylfaen" w:hAnsi="Sylfaen"/>
                <w:sz w:val="20"/>
                <w:szCs w:val="20"/>
              </w:rPr>
              <w:t xml:space="preserve"> </w:t>
            </w:r>
            <w:proofErr w:type="spellStart"/>
            <w:r w:rsidRPr="001F10E7">
              <w:rPr>
                <w:rFonts w:ascii="Sylfaen" w:hAnsi="Sylfaen"/>
                <w:sz w:val="20"/>
                <w:szCs w:val="20"/>
              </w:rPr>
              <w:t>დამახასიათებელი</w:t>
            </w:r>
            <w:proofErr w:type="spellEnd"/>
            <w:r w:rsidRPr="001F10E7">
              <w:rPr>
                <w:rFonts w:ascii="Sylfaen" w:hAnsi="Sylfaen"/>
                <w:sz w:val="20"/>
                <w:szCs w:val="20"/>
              </w:rPr>
              <w:t xml:space="preserve"> </w:t>
            </w:r>
            <w:proofErr w:type="spellStart"/>
            <w:r w:rsidRPr="001F10E7">
              <w:rPr>
                <w:rFonts w:ascii="Sylfaen" w:hAnsi="Sylfaen"/>
                <w:sz w:val="20"/>
                <w:szCs w:val="20"/>
              </w:rPr>
              <w:t>მონაცემების</w:t>
            </w:r>
            <w:proofErr w:type="spellEnd"/>
            <w:r w:rsidRPr="001F10E7">
              <w:rPr>
                <w:rFonts w:ascii="Sylfaen" w:hAnsi="Sylfaen"/>
                <w:sz w:val="20"/>
                <w:szCs w:val="20"/>
              </w:rPr>
              <w:t xml:space="preserve"> </w:t>
            </w:r>
            <w:proofErr w:type="spellStart"/>
            <w:r w:rsidRPr="001F10E7">
              <w:rPr>
                <w:rFonts w:ascii="Sylfaen" w:hAnsi="Sylfaen"/>
                <w:sz w:val="20"/>
                <w:szCs w:val="20"/>
              </w:rPr>
              <w:t>შეგროვება</w:t>
            </w:r>
            <w:proofErr w:type="spellEnd"/>
            <w:r w:rsidRPr="001F10E7">
              <w:rPr>
                <w:rFonts w:ascii="Sylfaen" w:hAnsi="Sylfaen"/>
                <w:sz w:val="20"/>
                <w:szCs w:val="20"/>
              </w:rPr>
              <w:t xml:space="preserve"> </w:t>
            </w:r>
            <w:proofErr w:type="spellStart"/>
            <w:r w:rsidRPr="001F10E7">
              <w:rPr>
                <w:rFonts w:ascii="Sylfaen" w:hAnsi="Sylfaen"/>
                <w:sz w:val="20"/>
                <w:szCs w:val="20"/>
              </w:rPr>
              <w:t>და</w:t>
            </w:r>
            <w:proofErr w:type="spellEnd"/>
            <w:r w:rsidRPr="001F10E7">
              <w:rPr>
                <w:rFonts w:ascii="Sylfaen" w:hAnsi="Sylfaen"/>
                <w:sz w:val="20"/>
                <w:szCs w:val="20"/>
              </w:rPr>
              <w:t xml:space="preserve"> </w:t>
            </w:r>
            <w:proofErr w:type="spellStart"/>
            <w:r w:rsidRPr="001F10E7">
              <w:rPr>
                <w:rFonts w:ascii="Sylfaen" w:hAnsi="Sylfaen"/>
                <w:sz w:val="20"/>
                <w:szCs w:val="20"/>
              </w:rPr>
              <w:t>განმარტება</w:t>
            </w:r>
            <w:proofErr w:type="spellEnd"/>
            <w:r w:rsidRPr="001F10E7">
              <w:rPr>
                <w:rFonts w:ascii="Sylfaen" w:hAnsi="Sylfaen"/>
                <w:sz w:val="20"/>
                <w:szCs w:val="20"/>
              </w:rPr>
              <w:t xml:space="preserve">, </w:t>
            </w:r>
            <w:proofErr w:type="spellStart"/>
            <w:r w:rsidRPr="001F10E7">
              <w:rPr>
                <w:rFonts w:ascii="Sylfaen" w:hAnsi="Sylfaen"/>
                <w:sz w:val="20"/>
                <w:szCs w:val="20"/>
              </w:rPr>
              <w:t>ასევე</w:t>
            </w:r>
            <w:proofErr w:type="spellEnd"/>
            <w:r w:rsidRPr="001F10E7">
              <w:rPr>
                <w:rFonts w:ascii="Sylfaen" w:hAnsi="Sylfaen"/>
                <w:sz w:val="20"/>
                <w:szCs w:val="20"/>
              </w:rPr>
              <w:t xml:space="preserve"> </w:t>
            </w:r>
            <w:proofErr w:type="spellStart"/>
            <w:r w:rsidRPr="001F10E7">
              <w:rPr>
                <w:rFonts w:ascii="Sylfaen" w:hAnsi="Sylfaen"/>
                <w:sz w:val="20"/>
                <w:szCs w:val="20"/>
              </w:rPr>
              <w:t>განყენებული</w:t>
            </w:r>
            <w:proofErr w:type="spellEnd"/>
            <w:r w:rsidRPr="001F10E7">
              <w:rPr>
                <w:rFonts w:ascii="Sylfaen" w:hAnsi="Sylfaen"/>
                <w:sz w:val="20"/>
                <w:szCs w:val="20"/>
              </w:rPr>
              <w:t xml:space="preserve"> </w:t>
            </w:r>
            <w:proofErr w:type="spellStart"/>
            <w:r w:rsidRPr="001F10E7">
              <w:rPr>
                <w:rFonts w:ascii="Sylfaen" w:hAnsi="Sylfaen"/>
                <w:sz w:val="20"/>
                <w:szCs w:val="20"/>
              </w:rPr>
              <w:t>მონაცემებისა</w:t>
            </w:r>
            <w:proofErr w:type="spellEnd"/>
            <w:r w:rsidRPr="001F10E7">
              <w:rPr>
                <w:rFonts w:ascii="Sylfaen" w:hAnsi="Sylfaen"/>
                <w:sz w:val="20"/>
                <w:szCs w:val="20"/>
              </w:rPr>
              <w:t xml:space="preserve"> </w:t>
            </w:r>
            <w:proofErr w:type="spellStart"/>
            <w:r w:rsidRPr="001F10E7">
              <w:rPr>
                <w:rFonts w:ascii="Sylfaen" w:hAnsi="Sylfaen"/>
                <w:sz w:val="20"/>
                <w:szCs w:val="20"/>
              </w:rPr>
              <w:t>და</w:t>
            </w:r>
            <w:proofErr w:type="spellEnd"/>
            <w:r w:rsidRPr="001F10E7">
              <w:rPr>
                <w:rFonts w:ascii="Sylfaen" w:hAnsi="Sylfaen"/>
                <w:sz w:val="20"/>
                <w:szCs w:val="20"/>
              </w:rPr>
              <w:t>/</w:t>
            </w:r>
            <w:proofErr w:type="spellStart"/>
            <w:r w:rsidRPr="001F10E7">
              <w:rPr>
                <w:rFonts w:ascii="Sylfaen" w:hAnsi="Sylfaen"/>
                <w:sz w:val="20"/>
                <w:szCs w:val="20"/>
              </w:rPr>
              <w:t>ან</w:t>
            </w:r>
            <w:proofErr w:type="spellEnd"/>
            <w:r w:rsidRPr="001F10E7">
              <w:rPr>
                <w:rFonts w:ascii="Sylfaen" w:hAnsi="Sylfaen"/>
                <w:sz w:val="20"/>
                <w:szCs w:val="20"/>
              </w:rPr>
              <w:t xml:space="preserve"> </w:t>
            </w:r>
            <w:proofErr w:type="spellStart"/>
            <w:r w:rsidRPr="001F10E7">
              <w:rPr>
                <w:rFonts w:ascii="Sylfaen" w:hAnsi="Sylfaen"/>
                <w:sz w:val="20"/>
                <w:szCs w:val="20"/>
              </w:rPr>
              <w:t>სიტუაციების</w:t>
            </w:r>
            <w:proofErr w:type="spellEnd"/>
            <w:r w:rsidRPr="001F10E7">
              <w:rPr>
                <w:rFonts w:ascii="Sylfaen" w:hAnsi="Sylfaen"/>
                <w:sz w:val="20"/>
                <w:szCs w:val="20"/>
              </w:rPr>
              <w:t xml:space="preserve"> </w:t>
            </w:r>
            <w:proofErr w:type="spellStart"/>
            <w:r w:rsidRPr="001F10E7">
              <w:rPr>
                <w:rFonts w:ascii="Sylfaen" w:hAnsi="Sylfaen"/>
                <w:sz w:val="20"/>
                <w:szCs w:val="20"/>
              </w:rPr>
              <w:t>ანალიზი</w:t>
            </w:r>
            <w:proofErr w:type="spellEnd"/>
            <w:r w:rsidRPr="001F10E7">
              <w:rPr>
                <w:rFonts w:ascii="Sylfaen" w:hAnsi="Sylfaen"/>
                <w:sz w:val="20"/>
                <w:szCs w:val="20"/>
              </w:rPr>
              <w:t xml:space="preserve"> </w:t>
            </w:r>
            <w:proofErr w:type="spellStart"/>
            <w:r w:rsidRPr="001F10E7">
              <w:rPr>
                <w:rFonts w:ascii="Sylfaen" w:hAnsi="Sylfaen"/>
                <w:sz w:val="20"/>
                <w:szCs w:val="20"/>
              </w:rPr>
              <w:t>სტანდარტული</w:t>
            </w:r>
            <w:proofErr w:type="spellEnd"/>
            <w:r w:rsidRPr="001F10E7">
              <w:rPr>
                <w:rFonts w:ascii="Sylfaen" w:hAnsi="Sylfaen"/>
                <w:sz w:val="20"/>
                <w:szCs w:val="20"/>
              </w:rPr>
              <w:t xml:space="preserve"> </w:t>
            </w:r>
            <w:proofErr w:type="spellStart"/>
            <w:r w:rsidRPr="001F10E7">
              <w:rPr>
                <w:rFonts w:ascii="Sylfaen" w:hAnsi="Sylfaen"/>
                <w:sz w:val="20"/>
                <w:szCs w:val="20"/>
              </w:rPr>
              <w:t>და</w:t>
            </w:r>
            <w:proofErr w:type="spellEnd"/>
            <w:r w:rsidRPr="001F10E7">
              <w:rPr>
                <w:rFonts w:ascii="Sylfaen" w:hAnsi="Sylfaen"/>
                <w:sz w:val="20"/>
                <w:szCs w:val="20"/>
              </w:rPr>
              <w:t xml:space="preserve"> </w:t>
            </w:r>
            <w:proofErr w:type="spellStart"/>
            <w:r w:rsidRPr="001F10E7">
              <w:rPr>
                <w:rFonts w:ascii="Sylfaen" w:hAnsi="Sylfaen"/>
                <w:sz w:val="20"/>
                <w:szCs w:val="20"/>
              </w:rPr>
              <w:t>ზოგიერთი</w:t>
            </w:r>
            <w:proofErr w:type="spellEnd"/>
            <w:r w:rsidRPr="001F10E7">
              <w:rPr>
                <w:rFonts w:ascii="Sylfaen" w:hAnsi="Sylfaen"/>
                <w:sz w:val="20"/>
                <w:szCs w:val="20"/>
              </w:rPr>
              <w:t xml:space="preserve"> </w:t>
            </w:r>
            <w:proofErr w:type="spellStart"/>
            <w:r w:rsidRPr="001F10E7">
              <w:rPr>
                <w:rFonts w:ascii="Sylfaen" w:hAnsi="Sylfaen"/>
                <w:sz w:val="20"/>
                <w:szCs w:val="20"/>
              </w:rPr>
              <w:t>გამორჩეული</w:t>
            </w:r>
            <w:proofErr w:type="spellEnd"/>
            <w:r w:rsidRPr="001F10E7">
              <w:rPr>
                <w:rFonts w:ascii="Sylfaen" w:hAnsi="Sylfaen"/>
                <w:sz w:val="20"/>
                <w:szCs w:val="20"/>
              </w:rPr>
              <w:t xml:space="preserve"> </w:t>
            </w:r>
            <w:proofErr w:type="spellStart"/>
            <w:r w:rsidRPr="001F10E7">
              <w:rPr>
                <w:rFonts w:ascii="Sylfaen" w:hAnsi="Sylfaen"/>
                <w:sz w:val="20"/>
                <w:szCs w:val="20"/>
              </w:rPr>
              <w:t>მეთოდის</w:t>
            </w:r>
            <w:proofErr w:type="spellEnd"/>
            <w:r w:rsidRPr="001F10E7">
              <w:rPr>
                <w:rFonts w:ascii="Sylfaen" w:hAnsi="Sylfaen"/>
                <w:sz w:val="20"/>
                <w:szCs w:val="20"/>
              </w:rPr>
              <w:t xml:space="preserve"> </w:t>
            </w:r>
            <w:proofErr w:type="spellStart"/>
            <w:r w:rsidRPr="001F10E7">
              <w:rPr>
                <w:rFonts w:ascii="Sylfaen" w:hAnsi="Sylfaen"/>
                <w:sz w:val="20"/>
                <w:szCs w:val="20"/>
              </w:rPr>
              <w:t>გამოყენებით</w:t>
            </w:r>
            <w:proofErr w:type="spellEnd"/>
            <w:r w:rsidRPr="001F10E7">
              <w:rPr>
                <w:rFonts w:ascii="Sylfaen" w:hAnsi="Sylfaen"/>
                <w:sz w:val="20"/>
                <w:szCs w:val="20"/>
              </w:rPr>
              <w:t xml:space="preserve">, </w:t>
            </w:r>
            <w:proofErr w:type="spellStart"/>
            <w:r w:rsidRPr="001F10E7">
              <w:rPr>
                <w:rFonts w:ascii="Sylfaen" w:hAnsi="Sylfaen"/>
                <w:sz w:val="20"/>
                <w:szCs w:val="20"/>
              </w:rPr>
              <w:t>დასაბუთებული</w:t>
            </w:r>
            <w:proofErr w:type="spellEnd"/>
            <w:r w:rsidRPr="001F10E7">
              <w:rPr>
                <w:rFonts w:ascii="Sylfaen" w:hAnsi="Sylfaen"/>
                <w:sz w:val="20"/>
                <w:szCs w:val="20"/>
              </w:rPr>
              <w:t xml:space="preserve"> </w:t>
            </w:r>
            <w:proofErr w:type="spellStart"/>
            <w:r w:rsidRPr="001F10E7">
              <w:rPr>
                <w:rFonts w:ascii="Sylfaen" w:hAnsi="Sylfaen"/>
                <w:sz w:val="20"/>
                <w:szCs w:val="20"/>
              </w:rPr>
              <w:t>დასკვნის</w:t>
            </w:r>
            <w:proofErr w:type="spellEnd"/>
            <w:r w:rsidRPr="001F10E7">
              <w:rPr>
                <w:rFonts w:ascii="Sylfaen" w:hAnsi="Sylfaen"/>
                <w:sz w:val="20"/>
                <w:szCs w:val="20"/>
              </w:rPr>
              <w:t xml:space="preserve"> </w:t>
            </w:r>
            <w:proofErr w:type="spellStart"/>
            <w:r w:rsidRPr="001F10E7">
              <w:rPr>
                <w:rFonts w:ascii="Sylfaen" w:hAnsi="Sylfaen"/>
                <w:sz w:val="20"/>
                <w:szCs w:val="20"/>
              </w:rPr>
              <w:t>ჩამოყალიბება</w:t>
            </w:r>
            <w:proofErr w:type="spellEnd"/>
            <w:r w:rsidRPr="001F10E7">
              <w:rPr>
                <w:rFonts w:ascii="Sylfaen" w:hAnsi="Sylfaen"/>
                <w:sz w:val="20"/>
                <w:szCs w:val="20"/>
                <w:lang w:val="de-DE"/>
              </w:rPr>
              <w:t>.</w:t>
            </w:r>
          </w:p>
          <w:p w:rsidR="009876A3" w:rsidRPr="001F10E7" w:rsidRDefault="009876A3" w:rsidP="001F10E7">
            <w:pPr>
              <w:spacing w:after="0" w:line="240" w:lineRule="auto"/>
              <w:ind w:right="45"/>
              <w:jc w:val="both"/>
              <w:rPr>
                <w:rFonts w:ascii="Sylfaen" w:hAnsi="Sylfaen" w:cs="Sylfaen"/>
                <w:b/>
                <w:bCs/>
                <w:i/>
                <w:sz w:val="20"/>
                <w:szCs w:val="20"/>
                <w:lang w:val="ka-GE"/>
              </w:rPr>
            </w:pPr>
            <w:r w:rsidRPr="001F10E7">
              <w:rPr>
                <w:rFonts w:ascii="Sylfaen" w:hAnsi="Sylfaen" w:cs="Sylfaen"/>
                <w:b/>
                <w:bCs/>
                <w:sz w:val="20"/>
                <w:szCs w:val="20"/>
                <w:lang w:val="ka-GE"/>
              </w:rPr>
              <w:t>დარგობრივი</w:t>
            </w:r>
            <w:r w:rsidRPr="001F10E7">
              <w:rPr>
                <w:rFonts w:ascii="Sylfaen" w:hAnsi="Sylfaen" w:cs="Sylfaen"/>
                <w:b/>
                <w:bCs/>
                <w:sz w:val="20"/>
                <w:szCs w:val="20"/>
              </w:rPr>
              <w:t xml:space="preserve">   </w:t>
            </w:r>
            <w:r w:rsidRPr="001F10E7">
              <w:rPr>
                <w:rFonts w:ascii="Sylfaen" w:hAnsi="Sylfaen" w:cs="Sylfaen"/>
                <w:b/>
                <w:bCs/>
                <w:i/>
                <w:sz w:val="20"/>
                <w:szCs w:val="20"/>
                <w:lang w:val="ka-GE"/>
              </w:rPr>
              <w:t>კომპეტენციები</w:t>
            </w:r>
          </w:p>
          <w:p w:rsidR="009876A3" w:rsidRPr="001F10E7" w:rsidRDefault="009876A3" w:rsidP="001F10E7">
            <w:pPr>
              <w:tabs>
                <w:tab w:val="left" w:pos="238"/>
                <w:tab w:val="left" w:pos="720"/>
                <w:tab w:val="left" w:pos="1440"/>
              </w:tabs>
              <w:spacing w:after="0" w:line="240" w:lineRule="auto"/>
              <w:ind w:right="45"/>
              <w:jc w:val="both"/>
              <w:rPr>
                <w:rFonts w:ascii="Sylfaen" w:hAnsi="Sylfaen"/>
                <w:noProof/>
                <w:sz w:val="20"/>
                <w:szCs w:val="20"/>
                <w:lang w:val="ka-GE"/>
              </w:rPr>
            </w:pPr>
            <w:r w:rsidRPr="001F10E7">
              <w:rPr>
                <w:rFonts w:ascii="Sylfaen" w:hAnsi="Sylfaen"/>
                <w:noProof/>
                <w:sz w:val="20"/>
                <w:szCs w:val="20"/>
              </w:rPr>
              <w:t>გამოაცალკავებს ნიადაგის ტიპებს კლასიფიკაციის მიხედვით, დაალაგებს ვერტიკალური და ჰორიზონტალური ზონალობის შესაბამისად.</w:t>
            </w:r>
          </w:p>
          <w:p w:rsidR="009876A3" w:rsidRPr="001F10E7" w:rsidRDefault="009876A3" w:rsidP="001F10E7">
            <w:pPr>
              <w:tabs>
                <w:tab w:val="left" w:pos="238"/>
                <w:tab w:val="left" w:pos="720"/>
                <w:tab w:val="left" w:pos="1440"/>
              </w:tabs>
              <w:spacing w:after="0" w:line="240" w:lineRule="auto"/>
              <w:ind w:right="45"/>
              <w:jc w:val="both"/>
              <w:rPr>
                <w:rFonts w:ascii="Sylfaen" w:hAnsi="Sylfaen"/>
                <w:sz w:val="20"/>
                <w:szCs w:val="20"/>
                <w:lang w:val="ka-GE"/>
              </w:rPr>
            </w:pPr>
            <w:r w:rsidRPr="001F10E7">
              <w:rPr>
                <w:rFonts w:ascii="Sylfaen" w:hAnsi="Sylfaen"/>
                <w:sz w:val="20"/>
                <w:szCs w:val="20"/>
                <w:lang w:val="ka-GE"/>
              </w:rPr>
              <w:t>აღწერს გარემო ფაქტორების მოქმედების გავლენას სასოფლო-სამეურნეო კულტურებზე.</w:t>
            </w:r>
          </w:p>
          <w:p w:rsidR="009876A3" w:rsidRPr="001F10E7" w:rsidRDefault="009876A3" w:rsidP="001F10E7">
            <w:pPr>
              <w:tabs>
                <w:tab w:val="left" w:pos="238"/>
                <w:tab w:val="left" w:pos="720"/>
                <w:tab w:val="left" w:pos="1440"/>
              </w:tabs>
              <w:spacing w:after="0" w:line="240" w:lineRule="auto"/>
              <w:ind w:right="45"/>
              <w:jc w:val="both"/>
              <w:rPr>
                <w:rFonts w:ascii="Sylfaen" w:hAnsi="Sylfaen"/>
                <w:sz w:val="20"/>
                <w:szCs w:val="20"/>
                <w:lang w:val="ka-GE"/>
              </w:rPr>
            </w:pPr>
            <w:r w:rsidRPr="001F10E7">
              <w:rPr>
                <w:rFonts w:ascii="Sylfaen" w:hAnsi="Sylfaen"/>
                <w:sz w:val="20"/>
                <w:szCs w:val="20"/>
                <w:lang w:val="ka-GE"/>
              </w:rPr>
              <w:t>ერთმანეთისაგან განასხვავებს ნიადაგურ–ეკოლოგიურ მონიტორინგის დროს მაკონტროლებელი პარამეტრების ჯგუფებს.</w:t>
            </w:r>
          </w:p>
          <w:p w:rsidR="001B17D0" w:rsidRPr="001F10E7" w:rsidRDefault="009876A3" w:rsidP="001F10E7">
            <w:pPr>
              <w:spacing w:after="0" w:line="240" w:lineRule="auto"/>
              <w:jc w:val="both"/>
              <w:rPr>
                <w:rFonts w:ascii="Sylfaen" w:hAnsi="Sylfaen"/>
                <w:color w:val="FF0000"/>
                <w:sz w:val="20"/>
                <w:szCs w:val="20"/>
                <w:lang w:val="ka-GE"/>
              </w:rPr>
            </w:pPr>
            <w:r w:rsidRPr="001F10E7">
              <w:rPr>
                <w:rFonts w:ascii="Sylfaen" w:hAnsi="Sylfaen"/>
                <w:bCs/>
                <w:sz w:val="20"/>
                <w:szCs w:val="20"/>
                <w:lang w:val="ka-GE"/>
              </w:rPr>
              <w:t>ჩატარებული კვლევის მონაცემებისა და შექმნილი პრობლემის ირგვლივ მოძიებული ინფორმაციის გაანალიზების საფუძველზე  არგუმენტირებული,  მეცნიერულად დასაბუთებული დასკვნების ჩამოყალიბების უნარი.</w:t>
            </w:r>
          </w:p>
        </w:tc>
      </w:tr>
      <w:tr w:rsidR="00442033" w:rsidRPr="001F10E7" w:rsidTr="001C1511">
        <w:tc>
          <w:tcPr>
            <w:tcW w:w="2817" w:type="dxa"/>
            <w:shd w:val="clear" w:color="auto" w:fill="DBDBDB" w:themeFill="accent3" w:themeFillTint="66"/>
            <w:vAlign w:val="center"/>
          </w:tcPr>
          <w:p w:rsidR="00442033" w:rsidRPr="001F10E7" w:rsidRDefault="00442033"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t>კომუნიკაციის უნარი</w:t>
            </w:r>
          </w:p>
        </w:tc>
        <w:tc>
          <w:tcPr>
            <w:tcW w:w="7264" w:type="dxa"/>
            <w:shd w:val="clear" w:color="auto" w:fill="auto"/>
          </w:tcPr>
          <w:p w:rsidR="009876A3" w:rsidRPr="001F10E7" w:rsidRDefault="009876A3" w:rsidP="001F10E7">
            <w:pPr>
              <w:tabs>
                <w:tab w:val="left" w:pos="328"/>
              </w:tabs>
              <w:spacing w:after="0" w:line="240" w:lineRule="auto"/>
              <w:jc w:val="both"/>
              <w:rPr>
                <w:rFonts w:ascii="Sylfaen" w:hAnsi="Sylfaen" w:cs="Sylfaen"/>
                <w:b/>
                <w:bCs/>
                <w:sz w:val="20"/>
                <w:szCs w:val="20"/>
                <w:lang w:val="ka-GE"/>
              </w:rPr>
            </w:pPr>
            <w:r w:rsidRPr="001F10E7">
              <w:rPr>
                <w:rFonts w:ascii="Sylfaen" w:hAnsi="Sylfaen" w:cs="Sylfaen"/>
                <w:b/>
                <w:bCs/>
                <w:sz w:val="20"/>
                <w:szCs w:val="20"/>
                <w:lang w:val="ka-GE"/>
              </w:rPr>
              <w:t>ზოგადი კომპეტენციები</w:t>
            </w:r>
          </w:p>
          <w:p w:rsidR="009876A3" w:rsidRPr="001F10E7" w:rsidRDefault="009876A3" w:rsidP="001F10E7">
            <w:pPr>
              <w:pStyle w:val="ListParagraph"/>
              <w:tabs>
                <w:tab w:val="left" w:pos="328"/>
              </w:tabs>
              <w:spacing w:after="0" w:line="240" w:lineRule="auto"/>
              <w:ind w:left="0"/>
              <w:jc w:val="both"/>
              <w:rPr>
                <w:rFonts w:ascii="Sylfaen" w:hAnsi="Sylfaen" w:cs="Sylfaen"/>
                <w:sz w:val="20"/>
                <w:szCs w:val="20"/>
              </w:rPr>
            </w:pPr>
            <w:r w:rsidRPr="001F10E7">
              <w:rPr>
                <w:rFonts w:ascii="Sylfaen" w:hAnsi="Sylfaen" w:cs="Sylfaen"/>
                <w:sz w:val="20"/>
                <w:szCs w:val="20"/>
                <w:lang w:val="ka-GE"/>
              </w:rPr>
              <w:t>შეუძლია კომუნიკაცია აგროეკოლოგიასთან  დაკავშირებულ საკითხებზე, დარგის სპეციალისტებთან და სხვა დაინტერესებულ პირებთან მშობლიურ ენაზე. შეუძლია ინოვაციური პროექტების ანგარიშების მომზადება და პრეზენტაცია ინფორმაციის სხვადასხვა წყაროების გამოყენებით;</w:t>
            </w:r>
          </w:p>
          <w:p w:rsidR="009876A3" w:rsidRPr="001F10E7" w:rsidRDefault="009876A3" w:rsidP="001F10E7">
            <w:pPr>
              <w:spacing w:after="0" w:line="240" w:lineRule="auto"/>
              <w:ind w:right="45"/>
              <w:jc w:val="both"/>
              <w:rPr>
                <w:rFonts w:ascii="Sylfaen" w:hAnsi="Sylfaen" w:cs="Sylfaen"/>
                <w:b/>
                <w:bCs/>
                <w:i/>
                <w:sz w:val="20"/>
                <w:szCs w:val="20"/>
              </w:rPr>
            </w:pPr>
            <w:r w:rsidRPr="001F10E7">
              <w:rPr>
                <w:rFonts w:ascii="Sylfaen" w:hAnsi="Sylfaen" w:cs="Sylfaen"/>
                <w:b/>
                <w:bCs/>
                <w:sz w:val="20"/>
                <w:szCs w:val="20"/>
                <w:lang w:val="ka-GE"/>
              </w:rPr>
              <w:t>დარგობრივი</w:t>
            </w:r>
            <w:r w:rsidRPr="001F10E7">
              <w:rPr>
                <w:rFonts w:ascii="Sylfaen" w:hAnsi="Sylfaen" w:cs="Sylfaen"/>
                <w:b/>
                <w:bCs/>
                <w:sz w:val="20"/>
                <w:szCs w:val="20"/>
              </w:rPr>
              <w:t xml:space="preserve">   </w:t>
            </w:r>
            <w:r w:rsidRPr="001F10E7">
              <w:rPr>
                <w:rFonts w:ascii="Sylfaen" w:hAnsi="Sylfaen" w:cs="Sylfaen"/>
                <w:b/>
                <w:bCs/>
                <w:i/>
                <w:sz w:val="20"/>
                <w:szCs w:val="20"/>
                <w:lang w:val="ka-GE"/>
              </w:rPr>
              <w:t>კომპეტენციები</w:t>
            </w:r>
          </w:p>
          <w:p w:rsidR="009876A3" w:rsidRPr="001F10E7" w:rsidRDefault="009876A3" w:rsidP="001F10E7">
            <w:pPr>
              <w:spacing w:after="0" w:line="240" w:lineRule="auto"/>
              <w:jc w:val="both"/>
              <w:rPr>
                <w:rFonts w:ascii="Sylfaen" w:hAnsi="Sylfaen"/>
                <w:sz w:val="20"/>
                <w:szCs w:val="20"/>
                <w:lang w:val="ka-GE"/>
              </w:rPr>
            </w:pPr>
            <w:r w:rsidRPr="001F10E7">
              <w:rPr>
                <w:rFonts w:ascii="Sylfaen" w:hAnsi="Sylfaen" w:cs="Sylfaen"/>
                <w:sz w:val="20"/>
                <w:szCs w:val="20"/>
                <w:lang w:val="ru-RU" w:eastAsia="ru-RU"/>
              </w:rPr>
              <w:lastRenderedPageBreak/>
              <w:t>შე</w:t>
            </w:r>
            <w:r w:rsidRPr="001F10E7">
              <w:rPr>
                <w:rFonts w:ascii="Sylfaen" w:hAnsi="Sylfaen" w:cs="Sylfaen"/>
                <w:sz w:val="20"/>
                <w:szCs w:val="20"/>
                <w:lang w:val="ka-GE" w:eastAsia="ru-RU"/>
              </w:rPr>
              <w:t>უ</w:t>
            </w:r>
            <w:r w:rsidRPr="001F10E7">
              <w:rPr>
                <w:rFonts w:ascii="Sylfaen" w:hAnsi="Sylfaen" w:cs="Sylfaen"/>
                <w:sz w:val="20"/>
                <w:szCs w:val="20"/>
                <w:lang w:val="ru-RU" w:eastAsia="ru-RU"/>
              </w:rPr>
              <w:t>ძლ</w:t>
            </w:r>
            <w:r w:rsidRPr="001F10E7">
              <w:rPr>
                <w:rFonts w:ascii="Sylfaen" w:hAnsi="Sylfaen" w:cs="Sylfaen"/>
                <w:sz w:val="20"/>
                <w:szCs w:val="20"/>
                <w:lang w:val="ka-GE" w:eastAsia="ru-RU"/>
              </w:rPr>
              <w:t>ია</w:t>
            </w:r>
            <w:r w:rsidRPr="001F10E7">
              <w:rPr>
                <w:rFonts w:ascii="Sylfaen" w:hAnsi="Sylfaen" w:cs="Sylfaen"/>
                <w:sz w:val="20"/>
                <w:szCs w:val="20"/>
                <w:lang w:val="ru-RU" w:eastAsia="ru-RU"/>
              </w:rPr>
              <w:t xml:space="preserve"> საკუთარი მოსაზრების საჯარო</w:t>
            </w:r>
            <w:r w:rsidRPr="001F10E7">
              <w:rPr>
                <w:rFonts w:ascii="Sylfaen" w:hAnsi="Sylfaen" w:cs="Sylfaen"/>
                <w:sz w:val="20"/>
                <w:szCs w:val="20"/>
                <w:lang w:eastAsia="ru-RU"/>
              </w:rPr>
              <w:t xml:space="preserve"> </w:t>
            </w:r>
            <w:r w:rsidRPr="001F10E7">
              <w:rPr>
                <w:rFonts w:ascii="Sylfaen" w:hAnsi="Sylfaen" w:cs="Sylfaen"/>
                <w:sz w:val="20"/>
                <w:szCs w:val="20"/>
                <w:lang w:val="ru-RU" w:eastAsia="ru-RU"/>
              </w:rPr>
              <w:t>წარდგენა და დასაბუთება, დისკუსიებში</w:t>
            </w:r>
            <w:r w:rsidRPr="001F10E7">
              <w:rPr>
                <w:rFonts w:ascii="Sylfaen" w:hAnsi="Sylfaen" w:cs="Sylfaen"/>
                <w:sz w:val="20"/>
                <w:szCs w:val="20"/>
                <w:lang w:eastAsia="ru-RU"/>
              </w:rPr>
              <w:t xml:space="preserve"> </w:t>
            </w:r>
            <w:r w:rsidRPr="001F10E7">
              <w:rPr>
                <w:rFonts w:ascii="Sylfaen" w:hAnsi="Sylfaen" w:cs="Sylfaen"/>
                <w:sz w:val="20"/>
                <w:szCs w:val="20"/>
                <w:lang w:val="ru-RU" w:eastAsia="ru-RU"/>
              </w:rPr>
              <w:t>მონაწილეობა</w:t>
            </w:r>
            <w:r w:rsidRPr="001F10E7">
              <w:rPr>
                <w:rFonts w:ascii="Sylfaen" w:hAnsi="Sylfaen" w:cs="Sylfaen"/>
                <w:sz w:val="20"/>
                <w:szCs w:val="20"/>
                <w:lang w:eastAsia="ru-RU"/>
              </w:rPr>
              <w:t xml:space="preserve"> </w:t>
            </w:r>
            <w:r w:rsidRPr="001F10E7">
              <w:rPr>
                <w:rFonts w:ascii="Sylfaen" w:hAnsi="Sylfaen" w:cs="Sylfaen"/>
                <w:sz w:val="20"/>
                <w:szCs w:val="20"/>
                <w:lang w:val="ru-RU" w:eastAsia="ru-RU"/>
              </w:rPr>
              <w:t>არააკადემიურ თუ პროფესიულ საზოგადოებასთან,</w:t>
            </w:r>
            <w:r w:rsidRPr="001F10E7">
              <w:rPr>
                <w:rFonts w:ascii="Sylfaen" w:hAnsi="Sylfaen" w:cs="Sylfaen"/>
                <w:sz w:val="20"/>
                <w:szCs w:val="20"/>
                <w:lang w:eastAsia="ru-RU"/>
              </w:rPr>
              <w:t xml:space="preserve"> </w:t>
            </w:r>
            <w:r w:rsidRPr="001F10E7">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1F10E7">
              <w:rPr>
                <w:rFonts w:ascii="Sylfaen" w:hAnsi="Sylfaen" w:cs="Sylfaen"/>
                <w:sz w:val="20"/>
                <w:szCs w:val="20"/>
                <w:lang w:val="ka-GE" w:eastAsia="ru-RU"/>
              </w:rPr>
              <w:t xml:space="preserve"> </w:t>
            </w:r>
            <w:r w:rsidRPr="001F10E7">
              <w:rPr>
                <w:rFonts w:ascii="Sylfaen" w:hAnsi="Sylfaen" w:cs="Sylfaen"/>
                <w:sz w:val="20"/>
                <w:szCs w:val="20"/>
                <w:lang w:val="ru-RU" w:eastAsia="ru-RU"/>
              </w:rPr>
              <w:t>საინფორმაციო ტექნოლოგიებს</w:t>
            </w:r>
            <w:r w:rsidRPr="001F10E7">
              <w:rPr>
                <w:rFonts w:ascii="Sylfaen" w:hAnsi="Sylfaen" w:cs="Sylfaen"/>
                <w:sz w:val="20"/>
                <w:szCs w:val="20"/>
                <w:lang w:val="ka-GE" w:eastAsia="ru-RU"/>
              </w:rPr>
              <w:t>.</w:t>
            </w:r>
          </w:p>
          <w:p w:rsidR="009876A3" w:rsidRPr="001F10E7" w:rsidRDefault="009876A3" w:rsidP="001F10E7">
            <w:pPr>
              <w:spacing w:after="0" w:line="240" w:lineRule="auto"/>
              <w:jc w:val="both"/>
              <w:rPr>
                <w:rFonts w:ascii="Sylfaen" w:hAnsi="Sylfaen"/>
                <w:sz w:val="20"/>
                <w:szCs w:val="20"/>
                <w:lang w:val="ka-GE"/>
              </w:rPr>
            </w:pPr>
            <w:r w:rsidRPr="001F10E7">
              <w:rPr>
                <w:rFonts w:ascii="Sylfaen" w:hAnsi="Sylfaen"/>
                <w:sz w:val="20"/>
                <w:szCs w:val="20"/>
                <w:lang w:val="ka-GE"/>
              </w:rPr>
              <w:t xml:space="preserve">აქვს პრეზენტაციის/რეფერატის მომზადებისა და სათანადო თემატიკის დემონსტრირების უნარი. </w:t>
            </w:r>
          </w:p>
          <w:p w:rsidR="00442033" w:rsidRPr="001F10E7" w:rsidRDefault="009876A3" w:rsidP="001F10E7">
            <w:pPr>
              <w:pStyle w:val="Default"/>
              <w:jc w:val="both"/>
              <w:rPr>
                <w:color w:val="FF0000"/>
                <w:sz w:val="20"/>
                <w:szCs w:val="20"/>
                <w:lang w:val="ka-GE"/>
              </w:rPr>
            </w:pPr>
            <w:r w:rsidRPr="001F10E7">
              <w:rPr>
                <w:sz w:val="20"/>
                <w:szCs w:val="20"/>
                <w:lang w:val="ru-RU" w:eastAsia="ru-RU"/>
              </w:rPr>
              <w:t>შეაფასებს საკუთარი სწავლის შედეგებს</w:t>
            </w:r>
            <w:r w:rsidRPr="001F10E7">
              <w:rPr>
                <w:sz w:val="20"/>
                <w:szCs w:val="20"/>
                <w:lang w:val="ka-GE" w:eastAsia="ru-RU"/>
              </w:rPr>
              <w:t xml:space="preserve"> </w:t>
            </w:r>
            <w:r w:rsidRPr="001F10E7">
              <w:rPr>
                <w:sz w:val="20"/>
                <w:szCs w:val="20"/>
                <w:lang w:val="ru-RU" w:eastAsia="ru-RU"/>
              </w:rPr>
              <w:t>და</w:t>
            </w:r>
            <w:r w:rsidRPr="001F10E7">
              <w:rPr>
                <w:sz w:val="20"/>
                <w:szCs w:val="20"/>
                <w:lang w:val="ka-GE" w:eastAsia="ru-RU"/>
              </w:rPr>
              <w:t xml:space="preserve"> </w:t>
            </w:r>
            <w:r w:rsidRPr="001F10E7">
              <w:rPr>
                <w:sz w:val="20"/>
                <w:szCs w:val="20"/>
                <w:lang w:val="de-DE"/>
              </w:rPr>
              <w:t>გააჩნია სასწავლო</w:t>
            </w:r>
            <w:r w:rsidRPr="001F10E7">
              <w:rPr>
                <w:sz w:val="20"/>
                <w:szCs w:val="20"/>
                <w:lang w:val="ka-GE"/>
              </w:rPr>
              <w:t xml:space="preserve"> კ</w:t>
            </w:r>
            <w:r w:rsidRPr="001F10E7">
              <w:rPr>
                <w:sz w:val="20"/>
                <w:szCs w:val="20"/>
                <w:lang w:val="de-DE"/>
              </w:rPr>
              <w:t>ომპონენტების შერჩევისა და სწავლის  დაგეგმვის უნარი</w:t>
            </w:r>
            <w:r w:rsidRPr="001F10E7">
              <w:rPr>
                <w:sz w:val="20"/>
                <w:szCs w:val="20"/>
                <w:lang w:val="ka-GE"/>
              </w:rPr>
              <w:t>.</w:t>
            </w:r>
          </w:p>
        </w:tc>
      </w:tr>
      <w:tr w:rsidR="00442033" w:rsidRPr="001F10E7" w:rsidTr="001C1511">
        <w:tc>
          <w:tcPr>
            <w:tcW w:w="2817" w:type="dxa"/>
            <w:shd w:val="clear" w:color="auto" w:fill="DBDBDB" w:themeFill="accent3" w:themeFillTint="66"/>
            <w:vAlign w:val="center"/>
          </w:tcPr>
          <w:p w:rsidR="00442033" w:rsidRPr="001F10E7" w:rsidRDefault="00442033"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lastRenderedPageBreak/>
              <w:t>სწავლის  უნარი</w:t>
            </w:r>
          </w:p>
        </w:tc>
        <w:tc>
          <w:tcPr>
            <w:tcW w:w="7264" w:type="dxa"/>
            <w:shd w:val="clear" w:color="auto" w:fill="auto"/>
          </w:tcPr>
          <w:p w:rsidR="00361493" w:rsidRPr="001F10E7" w:rsidRDefault="00361493" w:rsidP="001F10E7">
            <w:pPr>
              <w:tabs>
                <w:tab w:val="left" w:pos="328"/>
              </w:tabs>
              <w:spacing w:after="0" w:line="240" w:lineRule="auto"/>
              <w:jc w:val="both"/>
              <w:rPr>
                <w:rFonts w:ascii="Sylfaen" w:hAnsi="Sylfaen" w:cs="Sylfaen"/>
                <w:b/>
                <w:bCs/>
                <w:sz w:val="20"/>
                <w:szCs w:val="20"/>
                <w:lang w:val="ka-GE"/>
              </w:rPr>
            </w:pPr>
            <w:r w:rsidRPr="001F10E7">
              <w:rPr>
                <w:rFonts w:ascii="Sylfaen" w:hAnsi="Sylfaen" w:cs="Sylfaen"/>
                <w:b/>
                <w:bCs/>
                <w:sz w:val="20"/>
                <w:szCs w:val="20"/>
                <w:lang w:val="ka-GE"/>
              </w:rPr>
              <w:t>ზოგადი კომპეტენციები</w:t>
            </w:r>
          </w:p>
          <w:p w:rsidR="00361493" w:rsidRPr="001F10E7" w:rsidRDefault="00361493" w:rsidP="001F10E7">
            <w:pPr>
              <w:pStyle w:val="ListParagraph"/>
              <w:tabs>
                <w:tab w:val="left" w:pos="328"/>
              </w:tabs>
              <w:spacing w:after="0" w:line="240" w:lineRule="auto"/>
              <w:ind w:left="0"/>
              <w:jc w:val="both"/>
              <w:rPr>
                <w:rFonts w:ascii="Sylfaen" w:hAnsi="Sylfaen" w:cs="Sylfaen"/>
                <w:sz w:val="20"/>
                <w:szCs w:val="20"/>
              </w:rPr>
            </w:pPr>
            <w:r w:rsidRPr="001F10E7">
              <w:rPr>
                <w:rFonts w:ascii="Sylfaen" w:hAnsi="Sylfaen" w:cs="Sylfaen"/>
                <w:sz w:val="20"/>
                <w:szCs w:val="20"/>
                <w:lang w:val="ka-GE"/>
              </w:rPr>
              <w:t>შეუძლია კომუნიკაცია აგროეკოლოგიასთან  დაკავშირებულ საკითხებზე, დარგის სპეციალისტებთან და სხვა დაინტერესებულ პირებთან მშობლიურ ენაზე. შეუძლია ინოვაციური პროექტების ანგარიშების მომზადება და პრეზენტაცია ინფორმაციის სხვადასხვა წყაროების გამოყენებით;</w:t>
            </w:r>
          </w:p>
          <w:p w:rsidR="00361493" w:rsidRPr="001F10E7" w:rsidRDefault="00361493" w:rsidP="001F10E7">
            <w:pPr>
              <w:spacing w:after="0" w:line="240" w:lineRule="auto"/>
              <w:ind w:right="45"/>
              <w:jc w:val="both"/>
              <w:rPr>
                <w:rFonts w:ascii="Sylfaen" w:hAnsi="Sylfaen" w:cs="Sylfaen"/>
                <w:b/>
                <w:bCs/>
                <w:i/>
                <w:sz w:val="20"/>
                <w:szCs w:val="20"/>
              </w:rPr>
            </w:pPr>
            <w:r w:rsidRPr="001F10E7">
              <w:rPr>
                <w:rFonts w:ascii="Sylfaen" w:hAnsi="Sylfaen" w:cs="Sylfaen"/>
                <w:b/>
                <w:bCs/>
                <w:sz w:val="20"/>
                <w:szCs w:val="20"/>
                <w:lang w:val="ka-GE"/>
              </w:rPr>
              <w:t>დარგობრივი</w:t>
            </w:r>
            <w:r w:rsidRPr="001F10E7">
              <w:rPr>
                <w:rFonts w:ascii="Sylfaen" w:hAnsi="Sylfaen" w:cs="Sylfaen"/>
                <w:b/>
                <w:bCs/>
                <w:sz w:val="20"/>
                <w:szCs w:val="20"/>
              </w:rPr>
              <w:t xml:space="preserve">   </w:t>
            </w:r>
            <w:r w:rsidRPr="001F10E7">
              <w:rPr>
                <w:rFonts w:ascii="Sylfaen" w:hAnsi="Sylfaen" w:cs="Sylfaen"/>
                <w:b/>
                <w:bCs/>
                <w:i/>
                <w:sz w:val="20"/>
                <w:szCs w:val="20"/>
                <w:lang w:val="ka-GE"/>
              </w:rPr>
              <w:t>კომპეტენციები</w:t>
            </w:r>
          </w:p>
          <w:p w:rsidR="00361493" w:rsidRPr="001F10E7" w:rsidRDefault="00361493" w:rsidP="001F10E7">
            <w:pPr>
              <w:spacing w:after="0" w:line="240" w:lineRule="auto"/>
              <w:jc w:val="both"/>
              <w:rPr>
                <w:rFonts w:ascii="Sylfaen" w:hAnsi="Sylfaen"/>
                <w:sz w:val="20"/>
                <w:szCs w:val="20"/>
                <w:lang w:val="ka-GE"/>
              </w:rPr>
            </w:pPr>
            <w:r w:rsidRPr="001F10E7">
              <w:rPr>
                <w:rFonts w:ascii="Sylfaen" w:hAnsi="Sylfaen" w:cs="Sylfaen"/>
                <w:sz w:val="20"/>
                <w:szCs w:val="20"/>
                <w:lang w:val="ru-RU" w:eastAsia="ru-RU"/>
              </w:rPr>
              <w:t>შე</w:t>
            </w:r>
            <w:r w:rsidRPr="001F10E7">
              <w:rPr>
                <w:rFonts w:ascii="Sylfaen" w:hAnsi="Sylfaen" w:cs="Sylfaen"/>
                <w:sz w:val="20"/>
                <w:szCs w:val="20"/>
                <w:lang w:val="ka-GE" w:eastAsia="ru-RU"/>
              </w:rPr>
              <w:t>უ</w:t>
            </w:r>
            <w:r w:rsidRPr="001F10E7">
              <w:rPr>
                <w:rFonts w:ascii="Sylfaen" w:hAnsi="Sylfaen" w:cs="Sylfaen"/>
                <w:sz w:val="20"/>
                <w:szCs w:val="20"/>
                <w:lang w:val="ru-RU" w:eastAsia="ru-RU"/>
              </w:rPr>
              <w:t>ძლ</w:t>
            </w:r>
            <w:r w:rsidRPr="001F10E7">
              <w:rPr>
                <w:rFonts w:ascii="Sylfaen" w:hAnsi="Sylfaen" w:cs="Sylfaen"/>
                <w:sz w:val="20"/>
                <w:szCs w:val="20"/>
                <w:lang w:val="ka-GE" w:eastAsia="ru-RU"/>
              </w:rPr>
              <w:t>ია</w:t>
            </w:r>
            <w:r w:rsidRPr="001F10E7">
              <w:rPr>
                <w:rFonts w:ascii="Sylfaen" w:hAnsi="Sylfaen" w:cs="Sylfaen"/>
                <w:sz w:val="20"/>
                <w:szCs w:val="20"/>
                <w:lang w:val="ru-RU" w:eastAsia="ru-RU"/>
              </w:rPr>
              <w:t xml:space="preserve"> საკუთარი მოსაზრების საჯარო</w:t>
            </w:r>
            <w:r w:rsidRPr="001F10E7">
              <w:rPr>
                <w:rFonts w:ascii="Sylfaen" w:hAnsi="Sylfaen" w:cs="Sylfaen"/>
                <w:sz w:val="20"/>
                <w:szCs w:val="20"/>
                <w:lang w:eastAsia="ru-RU"/>
              </w:rPr>
              <w:t xml:space="preserve"> </w:t>
            </w:r>
            <w:r w:rsidRPr="001F10E7">
              <w:rPr>
                <w:rFonts w:ascii="Sylfaen" w:hAnsi="Sylfaen" w:cs="Sylfaen"/>
                <w:sz w:val="20"/>
                <w:szCs w:val="20"/>
                <w:lang w:val="ru-RU" w:eastAsia="ru-RU"/>
              </w:rPr>
              <w:t>წარდგენა და დასაბუთება, დისკუსიებში</w:t>
            </w:r>
            <w:r w:rsidRPr="001F10E7">
              <w:rPr>
                <w:rFonts w:ascii="Sylfaen" w:hAnsi="Sylfaen" w:cs="Sylfaen"/>
                <w:sz w:val="20"/>
                <w:szCs w:val="20"/>
                <w:lang w:eastAsia="ru-RU"/>
              </w:rPr>
              <w:t xml:space="preserve"> </w:t>
            </w:r>
            <w:r w:rsidRPr="001F10E7">
              <w:rPr>
                <w:rFonts w:ascii="Sylfaen" w:hAnsi="Sylfaen" w:cs="Sylfaen"/>
                <w:sz w:val="20"/>
                <w:szCs w:val="20"/>
                <w:lang w:val="ru-RU" w:eastAsia="ru-RU"/>
              </w:rPr>
              <w:t>მონაწილეობა</w:t>
            </w:r>
            <w:r w:rsidRPr="001F10E7">
              <w:rPr>
                <w:rFonts w:ascii="Sylfaen" w:hAnsi="Sylfaen" w:cs="Sylfaen"/>
                <w:sz w:val="20"/>
                <w:szCs w:val="20"/>
                <w:lang w:eastAsia="ru-RU"/>
              </w:rPr>
              <w:t xml:space="preserve"> </w:t>
            </w:r>
            <w:r w:rsidRPr="001F10E7">
              <w:rPr>
                <w:rFonts w:ascii="Sylfaen" w:hAnsi="Sylfaen" w:cs="Sylfaen"/>
                <w:sz w:val="20"/>
                <w:szCs w:val="20"/>
                <w:lang w:val="ru-RU" w:eastAsia="ru-RU"/>
              </w:rPr>
              <w:t>არააკადემიურ თუ პროფესიულ საზოგადოებასთან,</w:t>
            </w:r>
            <w:r w:rsidRPr="001F10E7">
              <w:rPr>
                <w:rFonts w:ascii="Sylfaen" w:hAnsi="Sylfaen" w:cs="Sylfaen"/>
                <w:sz w:val="20"/>
                <w:szCs w:val="20"/>
                <w:lang w:eastAsia="ru-RU"/>
              </w:rPr>
              <w:t xml:space="preserve"> </w:t>
            </w:r>
            <w:r w:rsidRPr="001F10E7">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1F10E7">
              <w:rPr>
                <w:rFonts w:ascii="Sylfaen" w:hAnsi="Sylfaen" w:cs="Sylfaen"/>
                <w:sz w:val="20"/>
                <w:szCs w:val="20"/>
                <w:lang w:val="ka-GE" w:eastAsia="ru-RU"/>
              </w:rPr>
              <w:t xml:space="preserve"> </w:t>
            </w:r>
            <w:r w:rsidRPr="001F10E7">
              <w:rPr>
                <w:rFonts w:ascii="Sylfaen" w:hAnsi="Sylfaen" w:cs="Sylfaen"/>
                <w:sz w:val="20"/>
                <w:szCs w:val="20"/>
                <w:lang w:val="ru-RU" w:eastAsia="ru-RU"/>
              </w:rPr>
              <w:t>საინფორმაციო ტექნოლოგიებს</w:t>
            </w:r>
            <w:r w:rsidRPr="001F10E7">
              <w:rPr>
                <w:rFonts w:ascii="Sylfaen" w:hAnsi="Sylfaen" w:cs="Sylfaen"/>
                <w:sz w:val="20"/>
                <w:szCs w:val="20"/>
                <w:lang w:val="ka-GE" w:eastAsia="ru-RU"/>
              </w:rPr>
              <w:t>.</w:t>
            </w:r>
          </w:p>
          <w:p w:rsidR="00361493" w:rsidRPr="001F10E7" w:rsidRDefault="00361493" w:rsidP="001F10E7">
            <w:pPr>
              <w:spacing w:after="0" w:line="240" w:lineRule="auto"/>
              <w:jc w:val="both"/>
              <w:rPr>
                <w:rFonts w:ascii="Sylfaen" w:hAnsi="Sylfaen"/>
                <w:sz w:val="20"/>
                <w:szCs w:val="20"/>
                <w:lang w:val="ka-GE"/>
              </w:rPr>
            </w:pPr>
            <w:r w:rsidRPr="001F10E7">
              <w:rPr>
                <w:rFonts w:ascii="Sylfaen" w:hAnsi="Sylfaen"/>
                <w:sz w:val="20"/>
                <w:szCs w:val="20"/>
                <w:lang w:val="ka-GE"/>
              </w:rPr>
              <w:t xml:space="preserve">აქვს პრეზენტაციის/რეფერატის მომზადებისა და სათანადო თემატიკის დემონსტრირების უნარი. </w:t>
            </w:r>
          </w:p>
          <w:p w:rsidR="00442033" w:rsidRPr="001F10E7" w:rsidRDefault="00361493" w:rsidP="001F10E7">
            <w:pPr>
              <w:tabs>
                <w:tab w:val="left" w:pos="478"/>
              </w:tabs>
              <w:spacing w:after="0" w:line="240" w:lineRule="auto"/>
              <w:jc w:val="both"/>
              <w:rPr>
                <w:rFonts w:ascii="Sylfaen" w:hAnsi="Sylfaen" w:cs="AcadNusx"/>
                <w:color w:val="FF0000"/>
                <w:sz w:val="20"/>
                <w:szCs w:val="20"/>
                <w:lang w:val="ka-GE"/>
              </w:rPr>
            </w:pPr>
            <w:r w:rsidRPr="001F10E7">
              <w:rPr>
                <w:rFonts w:ascii="Sylfaen" w:hAnsi="Sylfaen" w:cs="Sylfaen"/>
                <w:sz w:val="20"/>
                <w:szCs w:val="20"/>
                <w:lang w:val="ru-RU" w:eastAsia="ru-RU"/>
              </w:rPr>
              <w:t>შეაფასებს საკუთარი სწავლის შედეგებს</w:t>
            </w:r>
            <w:r w:rsidRPr="001F10E7">
              <w:rPr>
                <w:rFonts w:ascii="Sylfaen" w:hAnsi="Sylfaen" w:cs="Sylfaen"/>
                <w:sz w:val="20"/>
                <w:szCs w:val="20"/>
                <w:lang w:val="ka-GE" w:eastAsia="ru-RU"/>
              </w:rPr>
              <w:t xml:space="preserve"> </w:t>
            </w:r>
            <w:r w:rsidRPr="001F10E7">
              <w:rPr>
                <w:rFonts w:ascii="Sylfaen" w:hAnsi="Sylfaen" w:cs="Sylfaen"/>
                <w:sz w:val="20"/>
                <w:szCs w:val="20"/>
                <w:lang w:val="ru-RU" w:eastAsia="ru-RU"/>
              </w:rPr>
              <w:t>და</w:t>
            </w:r>
            <w:r w:rsidRPr="001F10E7">
              <w:rPr>
                <w:rFonts w:ascii="Sylfaen" w:hAnsi="Sylfaen" w:cs="Sylfaen"/>
                <w:sz w:val="20"/>
                <w:szCs w:val="20"/>
                <w:lang w:val="ka-GE" w:eastAsia="ru-RU"/>
              </w:rPr>
              <w:t xml:space="preserve"> </w:t>
            </w:r>
            <w:r w:rsidRPr="001F10E7">
              <w:rPr>
                <w:rFonts w:ascii="Sylfaen" w:hAnsi="Sylfaen"/>
                <w:sz w:val="20"/>
                <w:szCs w:val="20"/>
                <w:lang w:val="de-DE"/>
              </w:rPr>
              <w:t>გააჩნია სასწავლო</w:t>
            </w:r>
            <w:r w:rsidRPr="001F10E7">
              <w:rPr>
                <w:rFonts w:ascii="Sylfaen" w:hAnsi="Sylfaen"/>
                <w:sz w:val="20"/>
                <w:szCs w:val="20"/>
                <w:lang w:val="ka-GE"/>
              </w:rPr>
              <w:t xml:space="preserve"> კ</w:t>
            </w:r>
            <w:r w:rsidRPr="001F10E7">
              <w:rPr>
                <w:rFonts w:ascii="Sylfaen" w:hAnsi="Sylfaen"/>
                <w:sz w:val="20"/>
                <w:szCs w:val="20"/>
                <w:lang w:val="de-DE"/>
              </w:rPr>
              <w:t>ომპონენტების შერჩევისა და სწავლის  დაგეგმვის უნარი</w:t>
            </w:r>
            <w:r w:rsidRPr="001F10E7">
              <w:rPr>
                <w:rFonts w:ascii="Sylfaen" w:hAnsi="Sylfaen"/>
                <w:sz w:val="20"/>
                <w:szCs w:val="20"/>
                <w:lang w:val="ka-GE"/>
              </w:rPr>
              <w:t>.</w:t>
            </w:r>
          </w:p>
        </w:tc>
      </w:tr>
      <w:tr w:rsidR="00442033" w:rsidRPr="001F10E7" w:rsidTr="00AC1845">
        <w:trPr>
          <w:trHeight w:val="853"/>
        </w:trPr>
        <w:tc>
          <w:tcPr>
            <w:tcW w:w="2817" w:type="dxa"/>
            <w:shd w:val="clear" w:color="auto" w:fill="DBDBDB" w:themeFill="accent3" w:themeFillTint="66"/>
            <w:vAlign w:val="center"/>
          </w:tcPr>
          <w:p w:rsidR="00442033" w:rsidRPr="001F10E7" w:rsidRDefault="00442033"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t xml:space="preserve">ღირებულებები </w:t>
            </w:r>
          </w:p>
        </w:tc>
        <w:tc>
          <w:tcPr>
            <w:tcW w:w="7264" w:type="dxa"/>
            <w:shd w:val="clear" w:color="auto" w:fill="auto"/>
            <w:vAlign w:val="center"/>
          </w:tcPr>
          <w:p w:rsidR="003E60EB" w:rsidRPr="001F10E7" w:rsidRDefault="003E60EB" w:rsidP="001F10E7">
            <w:pPr>
              <w:spacing w:after="0" w:line="240" w:lineRule="auto"/>
              <w:rPr>
                <w:rFonts w:ascii="Sylfaen" w:hAnsi="Sylfaen" w:cs="Sylfaen"/>
                <w:b/>
                <w:bCs/>
                <w:i/>
                <w:sz w:val="20"/>
                <w:szCs w:val="20"/>
                <w:lang w:val="ka-GE"/>
              </w:rPr>
            </w:pPr>
            <w:r w:rsidRPr="001F10E7">
              <w:rPr>
                <w:rFonts w:ascii="Sylfaen" w:hAnsi="Sylfaen" w:cs="Sylfaen"/>
                <w:b/>
                <w:bCs/>
                <w:i/>
                <w:sz w:val="20"/>
                <w:szCs w:val="20"/>
                <w:lang w:val="ka-GE"/>
              </w:rPr>
              <w:t>ზოგადი კომპეტენციები</w:t>
            </w:r>
          </w:p>
          <w:p w:rsidR="003E60EB" w:rsidRPr="001F10E7" w:rsidRDefault="003E60EB" w:rsidP="001F10E7">
            <w:pPr>
              <w:pStyle w:val="ListParagraph"/>
              <w:tabs>
                <w:tab w:val="left" w:pos="238"/>
                <w:tab w:val="left" w:pos="993"/>
              </w:tabs>
              <w:spacing w:after="0" w:line="240" w:lineRule="auto"/>
              <w:ind w:left="0"/>
              <w:rPr>
                <w:rFonts w:ascii="Sylfaen" w:hAnsi="Sylfaen" w:cs="Sylfaen"/>
                <w:sz w:val="20"/>
                <w:szCs w:val="20"/>
                <w:lang w:val="ka-GE"/>
              </w:rPr>
            </w:pPr>
            <w:r w:rsidRPr="001F10E7">
              <w:rPr>
                <w:rFonts w:ascii="Sylfaen" w:hAnsi="Sylfaen" w:cs="Sylfaen"/>
                <w:sz w:val="20"/>
                <w:szCs w:val="20"/>
                <w:lang w:val="ka-GE"/>
              </w:rPr>
              <w:t>მონაწილეობს  აგროეკოლოგიური   ღირებულებების ფორმირების პროცესში და ისწრაფვის მათ დასამკვიდრებლად;</w:t>
            </w:r>
          </w:p>
          <w:p w:rsidR="003E60EB" w:rsidRPr="001F10E7" w:rsidRDefault="003E60EB" w:rsidP="001F10E7">
            <w:pPr>
              <w:spacing w:after="0" w:line="240" w:lineRule="auto"/>
              <w:rPr>
                <w:rFonts w:ascii="Sylfaen" w:hAnsi="Sylfaen" w:cs="Sylfaen"/>
                <w:b/>
                <w:bCs/>
                <w:i/>
                <w:sz w:val="20"/>
                <w:szCs w:val="20"/>
              </w:rPr>
            </w:pPr>
            <w:r w:rsidRPr="001F10E7">
              <w:rPr>
                <w:rFonts w:ascii="Sylfaen" w:hAnsi="Sylfaen" w:cs="Sylfaen"/>
                <w:b/>
                <w:bCs/>
                <w:sz w:val="20"/>
                <w:szCs w:val="20"/>
                <w:lang w:val="ka-GE"/>
              </w:rPr>
              <w:t>დარგობრივი</w:t>
            </w:r>
            <w:r w:rsidRPr="001F10E7">
              <w:rPr>
                <w:rFonts w:ascii="Sylfaen" w:hAnsi="Sylfaen" w:cs="Sylfaen"/>
                <w:b/>
                <w:bCs/>
                <w:sz w:val="20"/>
                <w:szCs w:val="20"/>
              </w:rPr>
              <w:t xml:space="preserve">   </w:t>
            </w:r>
            <w:r w:rsidRPr="001F10E7">
              <w:rPr>
                <w:rFonts w:ascii="Sylfaen" w:hAnsi="Sylfaen" w:cs="Sylfaen"/>
                <w:b/>
                <w:bCs/>
                <w:i/>
                <w:sz w:val="20"/>
                <w:szCs w:val="20"/>
                <w:lang w:val="ka-GE"/>
              </w:rPr>
              <w:t>კომპეტენციები</w:t>
            </w:r>
          </w:p>
          <w:p w:rsidR="003E60EB" w:rsidRPr="001F10E7" w:rsidRDefault="003E60EB" w:rsidP="001F10E7">
            <w:pPr>
              <w:spacing w:after="0" w:line="240" w:lineRule="auto"/>
              <w:jc w:val="both"/>
              <w:rPr>
                <w:rFonts w:ascii="Sylfaen" w:hAnsi="Sylfaen" w:cs="Sylfaen"/>
                <w:noProof/>
                <w:sz w:val="20"/>
                <w:szCs w:val="20"/>
                <w:lang w:val="ka-GE"/>
              </w:rPr>
            </w:pPr>
            <w:r w:rsidRPr="001F10E7">
              <w:rPr>
                <w:rFonts w:ascii="Sylfaen" w:hAnsi="Sylfaen" w:cs="Sylfaen"/>
                <w:noProof/>
                <w:sz w:val="20"/>
                <w:szCs w:val="20"/>
                <w:lang w:val="ka-GE"/>
              </w:rPr>
              <w:t>აცნობიერებს კლიმატის გლობალური ცვლილებებით გამოწვეულ პრობლემებს.</w:t>
            </w:r>
          </w:p>
          <w:p w:rsidR="003E60EB" w:rsidRPr="001F10E7" w:rsidRDefault="003E60EB" w:rsidP="001F10E7">
            <w:pPr>
              <w:spacing w:after="0" w:line="240" w:lineRule="auto"/>
              <w:ind w:right="-185"/>
              <w:jc w:val="both"/>
              <w:rPr>
                <w:rFonts w:ascii="Sylfaen" w:hAnsi="Sylfaen"/>
                <w:b/>
                <w:sz w:val="20"/>
                <w:szCs w:val="20"/>
                <w:lang w:val="ka-GE"/>
              </w:rPr>
            </w:pPr>
            <w:r w:rsidRPr="001F10E7">
              <w:rPr>
                <w:rFonts w:ascii="Sylfaen" w:hAnsi="Sylfaen" w:cs="Sylfaen"/>
                <w:noProof/>
                <w:sz w:val="20"/>
                <w:szCs w:val="20"/>
                <w:lang w:val="ka-GE"/>
              </w:rPr>
              <w:t>აფასებს ბუნებრივი რესურსების გამოყენების შესაძლებლობებს.</w:t>
            </w:r>
            <w:r w:rsidRPr="001F10E7">
              <w:rPr>
                <w:rFonts w:ascii="Sylfaen" w:hAnsi="Sylfaen"/>
                <w:sz w:val="20"/>
                <w:szCs w:val="20"/>
                <w:lang w:val="ka-GE"/>
              </w:rPr>
              <w:t>აცნობიერებს სასოფლო–სამეურნეო მონიტორინგის აუცილებლობას.</w:t>
            </w:r>
          </w:p>
          <w:p w:rsidR="003E60EB" w:rsidRPr="001F10E7" w:rsidRDefault="003E60EB" w:rsidP="001F10E7">
            <w:pPr>
              <w:pStyle w:val="ListParagraph"/>
              <w:tabs>
                <w:tab w:val="left" w:pos="0"/>
                <w:tab w:val="left" w:pos="238"/>
                <w:tab w:val="left" w:pos="360"/>
              </w:tabs>
              <w:spacing w:after="0" w:line="240" w:lineRule="auto"/>
              <w:ind w:left="0"/>
              <w:jc w:val="both"/>
              <w:rPr>
                <w:rFonts w:ascii="Sylfaen" w:eastAsia="Times New Roman" w:hAnsi="Sylfaen"/>
                <w:sz w:val="20"/>
                <w:szCs w:val="20"/>
                <w:lang w:val="ka-GE"/>
              </w:rPr>
            </w:pPr>
            <w:r w:rsidRPr="001F10E7">
              <w:rPr>
                <w:rFonts w:ascii="Sylfaen" w:eastAsia="Times New Roman" w:hAnsi="Sylfaen"/>
                <w:sz w:val="20"/>
                <w:szCs w:val="20"/>
                <w:lang w:val="ka-GE"/>
              </w:rPr>
              <w:t xml:space="preserve">აფასებს კომპლექსური ეკოლოგიურ–ტოქსიკური მონიტორინგის შედეგების მნიშვნელობას. </w:t>
            </w:r>
          </w:p>
          <w:p w:rsidR="00442033" w:rsidRPr="001F10E7" w:rsidRDefault="003E60EB" w:rsidP="001F10E7">
            <w:pPr>
              <w:pStyle w:val="BodyTextIndent"/>
              <w:ind w:right="-5" w:firstLine="0"/>
              <w:rPr>
                <w:rFonts w:ascii="Sylfaen" w:hAnsi="Sylfaen"/>
                <w:color w:val="FF0000"/>
                <w:sz w:val="20"/>
                <w:szCs w:val="20"/>
                <w:lang w:val="ka-GE"/>
              </w:rPr>
            </w:pPr>
            <w:r w:rsidRPr="001F10E7">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tc>
      </w:tr>
      <w:tr w:rsidR="008C417B" w:rsidRPr="001F10E7" w:rsidTr="000B3C05">
        <w:tc>
          <w:tcPr>
            <w:tcW w:w="2817" w:type="dxa"/>
            <w:shd w:val="clear" w:color="auto" w:fill="DBDBDB" w:themeFill="accent3" w:themeFillTint="66"/>
            <w:vAlign w:val="center"/>
          </w:tcPr>
          <w:p w:rsidR="008C417B" w:rsidRPr="001F10E7" w:rsidRDefault="008C417B"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t>სწავლების</w:t>
            </w:r>
            <w:r w:rsidRPr="001F10E7">
              <w:rPr>
                <w:rFonts w:ascii="Sylfaen" w:hAnsi="Sylfaen"/>
                <w:b/>
                <w:bCs/>
                <w:sz w:val="20"/>
                <w:szCs w:val="20"/>
                <w:lang w:val="ka-GE"/>
              </w:rPr>
              <w:t xml:space="preserve"> </w:t>
            </w:r>
            <w:r w:rsidRPr="001F10E7">
              <w:rPr>
                <w:rFonts w:ascii="Sylfaen" w:hAnsi="Sylfaen" w:cs="Sylfaen"/>
                <w:b/>
                <w:bCs/>
                <w:sz w:val="20"/>
                <w:szCs w:val="20"/>
                <w:lang w:val="ka-GE"/>
              </w:rPr>
              <w:t>მეთოდები</w:t>
            </w:r>
          </w:p>
        </w:tc>
        <w:tc>
          <w:tcPr>
            <w:tcW w:w="7264" w:type="dxa"/>
            <w:shd w:val="clear" w:color="auto" w:fill="auto"/>
          </w:tcPr>
          <w:p w:rsidR="008C417B" w:rsidRPr="001F10E7" w:rsidRDefault="008C417B" w:rsidP="001F10E7">
            <w:pPr>
              <w:spacing w:after="0" w:line="240" w:lineRule="auto"/>
              <w:jc w:val="both"/>
              <w:rPr>
                <w:rFonts w:ascii="Sylfaen" w:hAnsi="Sylfaen"/>
                <w:sz w:val="20"/>
                <w:szCs w:val="20"/>
              </w:rPr>
            </w:pPr>
            <w:proofErr w:type="spellStart"/>
            <w:r w:rsidRPr="001F10E7">
              <w:rPr>
                <w:rFonts w:ascii="Sylfaen" w:hAnsi="Sylfaen" w:cs="Sylfaen"/>
                <w:sz w:val="20"/>
                <w:szCs w:val="20"/>
              </w:rPr>
              <w:t>სწავლის</w:t>
            </w:r>
            <w:proofErr w:type="spellEnd"/>
            <w:r w:rsidRPr="001F10E7">
              <w:rPr>
                <w:rFonts w:ascii="Sylfaen" w:hAnsi="Sylfaen"/>
                <w:sz w:val="20"/>
                <w:szCs w:val="20"/>
              </w:rPr>
              <w:t xml:space="preserve"> </w:t>
            </w:r>
            <w:proofErr w:type="spellStart"/>
            <w:r w:rsidRPr="001F10E7">
              <w:rPr>
                <w:rFonts w:ascii="Sylfaen" w:hAnsi="Sylfaen" w:cs="Sylfaen"/>
                <w:sz w:val="20"/>
                <w:szCs w:val="20"/>
              </w:rPr>
              <w:t>შედეგების</w:t>
            </w:r>
            <w:proofErr w:type="spellEnd"/>
            <w:r w:rsidRPr="001F10E7">
              <w:rPr>
                <w:rFonts w:ascii="Sylfaen" w:hAnsi="Sylfaen"/>
                <w:sz w:val="20"/>
                <w:szCs w:val="20"/>
              </w:rPr>
              <w:t xml:space="preserve"> </w:t>
            </w:r>
            <w:proofErr w:type="spellStart"/>
            <w:r w:rsidRPr="001F10E7">
              <w:rPr>
                <w:rFonts w:ascii="Sylfaen" w:hAnsi="Sylfaen" w:cs="Sylfaen"/>
                <w:sz w:val="20"/>
                <w:szCs w:val="20"/>
              </w:rPr>
              <w:t>მიღწევის</w:t>
            </w:r>
            <w:proofErr w:type="spellEnd"/>
            <w:r w:rsidRPr="001F10E7">
              <w:rPr>
                <w:rFonts w:ascii="Sylfaen" w:hAnsi="Sylfaen"/>
                <w:sz w:val="20"/>
                <w:szCs w:val="20"/>
              </w:rPr>
              <w:t xml:space="preserve"> </w:t>
            </w:r>
            <w:proofErr w:type="spellStart"/>
            <w:r w:rsidRPr="001F10E7">
              <w:rPr>
                <w:rFonts w:ascii="Sylfaen" w:hAnsi="Sylfaen" w:cs="Sylfaen"/>
                <w:sz w:val="20"/>
                <w:szCs w:val="20"/>
              </w:rPr>
              <w:t>დროს</w:t>
            </w:r>
            <w:proofErr w:type="spellEnd"/>
            <w:r w:rsidRPr="001F10E7">
              <w:rPr>
                <w:rFonts w:ascii="Sylfaen" w:hAnsi="Sylfaen"/>
                <w:sz w:val="20"/>
                <w:szCs w:val="20"/>
              </w:rPr>
              <w:t xml:space="preserve"> </w:t>
            </w:r>
            <w:proofErr w:type="spellStart"/>
            <w:r w:rsidRPr="001F10E7">
              <w:rPr>
                <w:rFonts w:ascii="Sylfaen" w:hAnsi="Sylfaen" w:cs="Sylfaen"/>
                <w:sz w:val="20"/>
                <w:szCs w:val="20"/>
              </w:rPr>
              <w:t>გამოიყენება</w:t>
            </w:r>
            <w:proofErr w:type="spellEnd"/>
            <w:r w:rsidRPr="001F10E7">
              <w:rPr>
                <w:rFonts w:ascii="Sylfaen" w:hAnsi="Sylfaen"/>
                <w:sz w:val="20"/>
                <w:szCs w:val="20"/>
              </w:rPr>
              <w:t xml:space="preserve"> </w:t>
            </w:r>
            <w:r w:rsidRPr="001F10E7">
              <w:rPr>
                <w:rFonts w:ascii="Sylfaen" w:hAnsi="Sylfaen"/>
                <w:sz w:val="20"/>
                <w:szCs w:val="20"/>
                <w:lang w:val="ka-GE"/>
              </w:rPr>
              <w:t xml:space="preserve">სწავლების ისეთი </w:t>
            </w:r>
            <w:proofErr w:type="spellStart"/>
            <w:r w:rsidRPr="001F10E7">
              <w:rPr>
                <w:rFonts w:ascii="Sylfaen" w:hAnsi="Sylfaen" w:cs="Sylfaen"/>
                <w:sz w:val="20"/>
                <w:szCs w:val="20"/>
              </w:rPr>
              <w:t>თანამედროვე</w:t>
            </w:r>
            <w:proofErr w:type="spellEnd"/>
            <w:r w:rsidRPr="001F10E7">
              <w:rPr>
                <w:rFonts w:ascii="Sylfaen" w:hAnsi="Sylfaen"/>
                <w:sz w:val="20"/>
                <w:szCs w:val="20"/>
              </w:rPr>
              <w:t xml:space="preserve"> </w:t>
            </w:r>
            <w:proofErr w:type="spellStart"/>
            <w:r w:rsidRPr="001F10E7">
              <w:rPr>
                <w:rFonts w:ascii="Sylfaen" w:hAnsi="Sylfaen" w:cs="Sylfaen"/>
                <w:sz w:val="20"/>
                <w:szCs w:val="20"/>
              </w:rPr>
              <w:t>მეთოდები</w:t>
            </w:r>
            <w:proofErr w:type="spellEnd"/>
            <w:r w:rsidRPr="001F10E7">
              <w:rPr>
                <w:rFonts w:ascii="Sylfaen" w:hAnsi="Sylfaen" w:cs="Sylfaen"/>
                <w:sz w:val="20"/>
                <w:szCs w:val="20"/>
                <w:lang w:val="ka-GE"/>
              </w:rPr>
              <w:t xml:space="preserve">, </w:t>
            </w:r>
            <w:proofErr w:type="gramStart"/>
            <w:r w:rsidRPr="001F10E7">
              <w:rPr>
                <w:rFonts w:ascii="Sylfaen" w:hAnsi="Sylfaen" w:cs="Sylfaen"/>
                <w:sz w:val="20"/>
                <w:szCs w:val="20"/>
                <w:lang w:val="ka-GE"/>
              </w:rPr>
              <w:t>რომლებიც  ხელს</w:t>
            </w:r>
            <w:proofErr w:type="gramEnd"/>
            <w:r w:rsidRPr="001F10E7">
              <w:rPr>
                <w:rFonts w:ascii="Sylfaen" w:hAnsi="Sylfaen" w:cs="Sylfaen"/>
                <w:sz w:val="20"/>
                <w:szCs w:val="20"/>
                <w:lang w:val="ka-GE"/>
              </w:rPr>
              <w:t xml:space="preserve"> უწყობენ სწავლის შედეგებით დასახული კომპეტენციების მიღწევას და კურსდამთავრებულს მისცემს ცოდნით აქტიური ოპერირების და მის პრაქტიკაში გამოყენების, პრობლემის გადაჭრისა და გადაწყვეტილების მიღების შესაძლებლობას, მისცემს დამოუკიდებელი მუშაობის  გამოცდილების მიღების, კოგნიტური, ტრანსფერული, ანალიზის და სინთეზის უნარების განვითარების შესაძლებლობას.</w:t>
            </w:r>
            <w:r w:rsidRPr="001F10E7">
              <w:rPr>
                <w:rFonts w:ascii="Sylfaen" w:hAnsi="Sylfaen"/>
                <w:sz w:val="20"/>
                <w:szCs w:val="20"/>
              </w:rPr>
              <w:t xml:space="preserve"> </w:t>
            </w:r>
            <w:r w:rsidRPr="001F10E7">
              <w:rPr>
                <w:rFonts w:ascii="Sylfaen" w:hAnsi="Sylfaen"/>
                <w:sz w:val="20"/>
                <w:szCs w:val="20"/>
                <w:lang w:val="ka-GE"/>
              </w:rPr>
              <w:t xml:space="preserve"> პროგრამაში გამოყენებულია სწავლა/სწავლების მეთოდების ისეთი კონკრეტული მეთოდები, რომლებიც   მოცემული პროგრამისთვის  მისაღებად გამორჩეული მეთოდებია და   რომლების გამოყენებაც </w:t>
            </w:r>
            <w:proofErr w:type="spellStart"/>
            <w:r w:rsidRPr="001F10E7">
              <w:rPr>
                <w:rFonts w:ascii="Sylfaen" w:hAnsi="Sylfaen" w:cs="Sylfaen"/>
                <w:sz w:val="20"/>
                <w:szCs w:val="20"/>
              </w:rPr>
              <w:t>გათვალისწინებულია</w:t>
            </w:r>
            <w:proofErr w:type="spellEnd"/>
            <w:r w:rsidRPr="001F10E7">
              <w:rPr>
                <w:rFonts w:ascii="Sylfaen" w:hAnsi="Sylfaen" w:cs="Sylfaen"/>
                <w:sz w:val="20"/>
                <w:szCs w:val="20"/>
                <w:lang w:val="ka-GE"/>
              </w:rPr>
              <w:t xml:space="preserve"> კონკრეტული სილაბუსებით</w:t>
            </w:r>
            <w:r w:rsidRPr="001F10E7">
              <w:rPr>
                <w:rFonts w:ascii="Sylfaen" w:hAnsi="Sylfaen"/>
                <w:sz w:val="20"/>
                <w:szCs w:val="20"/>
              </w:rPr>
              <w:t xml:space="preserve"> </w:t>
            </w:r>
            <w:r w:rsidRPr="001F10E7">
              <w:rPr>
                <w:rFonts w:ascii="Sylfaen" w:hAnsi="Sylfaen" w:cs="Sylfaen"/>
                <w:sz w:val="20"/>
                <w:szCs w:val="20"/>
                <w:lang w:val="ka-GE"/>
              </w:rPr>
              <w:t xml:space="preserve"> </w:t>
            </w:r>
            <w:proofErr w:type="spellStart"/>
            <w:r w:rsidRPr="001F10E7">
              <w:rPr>
                <w:rFonts w:ascii="Sylfaen" w:hAnsi="Sylfaen" w:cs="Sylfaen"/>
                <w:sz w:val="20"/>
                <w:szCs w:val="20"/>
              </w:rPr>
              <w:t>პროგრამის</w:t>
            </w:r>
            <w:proofErr w:type="spellEnd"/>
            <w:r w:rsidRPr="001F10E7">
              <w:rPr>
                <w:rFonts w:ascii="Sylfaen" w:hAnsi="Sylfaen"/>
                <w:sz w:val="20"/>
                <w:szCs w:val="20"/>
              </w:rPr>
              <w:t xml:space="preserve">  </w:t>
            </w:r>
            <w:proofErr w:type="spellStart"/>
            <w:r w:rsidRPr="001F10E7">
              <w:rPr>
                <w:rFonts w:ascii="Sylfaen" w:hAnsi="Sylfaen" w:cs="Sylfaen"/>
                <w:sz w:val="20"/>
                <w:szCs w:val="20"/>
              </w:rPr>
              <w:t>სასწავლო</w:t>
            </w:r>
            <w:proofErr w:type="spellEnd"/>
            <w:r w:rsidRPr="001F10E7">
              <w:rPr>
                <w:rFonts w:ascii="Sylfaen" w:hAnsi="Sylfaen"/>
                <w:sz w:val="20"/>
                <w:szCs w:val="20"/>
              </w:rPr>
              <w:t xml:space="preserve"> </w:t>
            </w:r>
            <w:proofErr w:type="spellStart"/>
            <w:r w:rsidRPr="001F10E7">
              <w:rPr>
                <w:rFonts w:ascii="Sylfaen" w:hAnsi="Sylfaen" w:cs="Sylfaen"/>
                <w:sz w:val="20"/>
                <w:szCs w:val="20"/>
              </w:rPr>
              <w:t>გეგმით</w:t>
            </w:r>
            <w:proofErr w:type="spellEnd"/>
            <w:r w:rsidRPr="001F10E7">
              <w:rPr>
                <w:rFonts w:ascii="Sylfaen" w:hAnsi="Sylfaen" w:cs="Sylfaen"/>
                <w:sz w:val="20"/>
                <w:szCs w:val="20"/>
                <w:lang w:val="ka-GE"/>
              </w:rPr>
              <w:t xml:space="preserve"> გათვალისწინებული კომპონენტების განხორციელებისთვის. </w:t>
            </w:r>
          </w:p>
          <w:p w:rsidR="008C417B" w:rsidRPr="001F10E7" w:rsidRDefault="008C417B" w:rsidP="001F10E7">
            <w:pPr>
              <w:spacing w:after="0" w:line="240" w:lineRule="auto"/>
              <w:jc w:val="both"/>
              <w:rPr>
                <w:rFonts w:ascii="Sylfaen" w:hAnsi="Sylfaen"/>
                <w:sz w:val="20"/>
                <w:szCs w:val="20"/>
                <w:lang w:val="ka-GE"/>
              </w:rPr>
            </w:pPr>
            <w:proofErr w:type="spellStart"/>
            <w:r w:rsidRPr="001F10E7">
              <w:rPr>
                <w:rFonts w:ascii="Sylfaen" w:hAnsi="Sylfaen"/>
                <w:sz w:val="20"/>
                <w:szCs w:val="20"/>
              </w:rPr>
              <w:t>სასწავლო</w:t>
            </w:r>
            <w:proofErr w:type="spellEnd"/>
            <w:r w:rsidRPr="001F10E7">
              <w:rPr>
                <w:rFonts w:ascii="Sylfaen" w:hAnsi="Sylfaen"/>
                <w:sz w:val="20"/>
                <w:szCs w:val="20"/>
              </w:rPr>
              <w:t xml:space="preserve"> </w:t>
            </w:r>
            <w:proofErr w:type="spellStart"/>
            <w:r w:rsidRPr="001F10E7">
              <w:rPr>
                <w:rFonts w:ascii="Sylfaen" w:hAnsi="Sylfaen"/>
                <w:sz w:val="20"/>
                <w:szCs w:val="20"/>
              </w:rPr>
              <w:t>კურსის</w:t>
            </w:r>
            <w:proofErr w:type="spellEnd"/>
            <w:r w:rsidRPr="001F10E7">
              <w:rPr>
                <w:rFonts w:ascii="Sylfaen" w:hAnsi="Sylfaen"/>
                <w:sz w:val="20"/>
                <w:szCs w:val="20"/>
              </w:rPr>
              <w:t xml:space="preserve"> </w:t>
            </w:r>
            <w:proofErr w:type="spellStart"/>
            <w:r w:rsidRPr="001F10E7">
              <w:rPr>
                <w:rFonts w:ascii="Sylfaen" w:hAnsi="Sylfaen"/>
                <w:sz w:val="20"/>
                <w:szCs w:val="20"/>
              </w:rPr>
              <w:t>შინაარსის</w:t>
            </w:r>
            <w:proofErr w:type="spellEnd"/>
            <w:r w:rsidRPr="001F10E7">
              <w:rPr>
                <w:rFonts w:ascii="Sylfaen" w:hAnsi="Sylfaen"/>
                <w:sz w:val="20"/>
                <w:szCs w:val="20"/>
              </w:rPr>
              <w:t xml:space="preserve"> </w:t>
            </w:r>
            <w:proofErr w:type="spellStart"/>
            <w:r w:rsidRPr="001F10E7">
              <w:rPr>
                <w:rFonts w:ascii="Sylfaen" w:hAnsi="Sylfaen"/>
                <w:sz w:val="20"/>
                <w:szCs w:val="20"/>
              </w:rPr>
              <w:t>მიხედვით</w:t>
            </w:r>
            <w:proofErr w:type="spellEnd"/>
            <w:r w:rsidRPr="001F10E7">
              <w:rPr>
                <w:rFonts w:ascii="Sylfaen" w:hAnsi="Sylfaen"/>
                <w:sz w:val="20"/>
                <w:szCs w:val="20"/>
              </w:rPr>
              <w:t xml:space="preserve">, </w:t>
            </w:r>
            <w:proofErr w:type="spellStart"/>
            <w:r w:rsidRPr="001F10E7">
              <w:rPr>
                <w:rFonts w:ascii="Sylfaen" w:hAnsi="Sylfaen"/>
                <w:sz w:val="20"/>
                <w:szCs w:val="20"/>
              </w:rPr>
              <w:t>გამოიყენება</w:t>
            </w:r>
            <w:proofErr w:type="spellEnd"/>
            <w:r w:rsidRPr="001F10E7">
              <w:rPr>
                <w:rFonts w:ascii="Sylfaen" w:hAnsi="Sylfaen"/>
                <w:sz w:val="20"/>
                <w:szCs w:val="20"/>
                <w:lang w:val="ka-GE"/>
              </w:rPr>
              <w:t xml:space="preserve"> შემდეგი მეთოდები: </w:t>
            </w:r>
            <w:r w:rsidRPr="001F10E7">
              <w:rPr>
                <w:rFonts w:ascii="Sylfaen" w:hAnsi="Sylfaen"/>
                <w:b/>
                <w:sz w:val="20"/>
                <w:szCs w:val="20"/>
                <w:lang w:val="ka-GE"/>
              </w:rPr>
              <w:t>დისკუსია/დებატები,</w:t>
            </w:r>
            <w:r w:rsidRPr="001F10E7">
              <w:rPr>
                <w:rFonts w:ascii="Sylfaen" w:hAnsi="Sylfaen"/>
                <w:sz w:val="20"/>
                <w:szCs w:val="20"/>
                <w:lang w:val="ka-GE"/>
              </w:rPr>
              <w:t xml:space="preserve"> რომელიც ინტერაქტიული სწავლების ერთ-ერთი ყველაზე გავრცელებული მეთოდია, რომელიც ამაღლებს სტუდენტთა ჩართულობის ხარისხსა და აქტიურობას; </w:t>
            </w:r>
            <w:r w:rsidRPr="001F10E7">
              <w:rPr>
                <w:rFonts w:ascii="Sylfaen" w:hAnsi="Sylfaen"/>
                <w:b/>
                <w:sz w:val="20"/>
                <w:szCs w:val="20"/>
                <w:lang w:val="ka-GE"/>
              </w:rPr>
              <w:t>დემონსტრირების მეთოდი,</w:t>
            </w:r>
            <w:r w:rsidRPr="001F10E7">
              <w:rPr>
                <w:rFonts w:ascii="Sylfaen" w:hAnsi="Sylfaen"/>
                <w:sz w:val="20"/>
                <w:szCs w:val="20"/>
                <w:lang w:val="ka-GE"/>
              </w:rPr>
              <w:t xml:space="preserve"> </w:t>
            </w:r>
            <w:r w:rsidRPr="001F10E7">
              <w:rPr>
                <w:rFonts w:ascii="Sylfaen" w:hAnsi="Sylfaen"/>
                <w:sz w:val="20"/>
                <w:szCs w:val="20"/>
                <w:lang w:val="ka-GE"/>
              </w:rPr>
              <w:lastRenderedPageBreak/>
              <w:t xml:space="preserve">რომელიც ინფორმაციის ვიზუალურად წარმოდგენას გულისხმობს და შედეგის მიღწევის თვალსაზრისით საკმაოდ ეფექტურია; </w:t>
            </w:r>
            <w:r w:rsidRPr="001F10E7">
              <w:rPr>
                <w:rFonts w:ascii="Sylfaen" w:hAnsi="Sylfaen"/>
                <w:b/>
                <w:sz w:val="20"/>
                <w:szCs w:val="20"/>
                <w:lang w:val="ka-GE"/>
              </w:rPr>
              <w:t xml:space="preserve">ახსნა-განმარტებითი მეთოდი, </w:t>
            </w:r>
            <w:r w:rsidRPr="001F10E7">
              <w:rPr>
                <w:rFonts w:ascii="Sylfaen" w:hAnsi="Sylfaen"/>
                <w:sz w:val="20"/>
                <w:szCs w:val="20"/>
                <w:lang w:val="ka-GE"/>
              </w:rPr>
              <w:t xml:space="preserve">რომელიც ეფუძნება მსჯელობას მოცემული საკითხის ირგვლივ; </w:t>
            </w:r>
            <w:r w:rsidRPr="001F10E7">
              <w:rPr>
                <w:rFonts w:ascii="Sylfaen" w:hAnsi="Sylfaen"/>
                <w:b/>
                <w:sz w:val="20"/>
                <w:szCs w:val="20"/>
                <w:lang w:val="ka-GE"/>
              </w:rPr>
              <w:t>ქმედებაზე ორიენტირებული სწავლება,</w:t>
            </w:r>
            <w:r w:rsidRPr="001F10E7">
              <w:rPr>
                <w:rFonts w:ascii="Sylfaen" w:hAnsi="Sylfaen"/>
                <w:sz w:val="20"/>
                <w:szCs w:val="20"/>
                <w:lang w:val="ka-GE"/>
              </w:rPr>
              <w:t xml:space="preserve"> რომელიც მოითხოვს პედაგოგისა და სტუდენტის აქტიურ ჩართულობას სწავლების პროცესში და ხდება თეორიული მასალის პრაქტიკული ინტერპრეტაცია; </w:t>
            </w:r>
            <w:r w:rsidRPr="001F10E7">
              <w:rPr>
                <w:rFonts w:ascii="Sylfaen" w:hAnsi="Sylfaen"/>
                <w:b/>
                <w:sz w:val="20"/>
                <w:szCs w:val="20"/>
                <w:lang w:val="ka-GE"/>
              </w:rPr>
              <w:t xml:space="preserve">ანალიზის მეთოდი, </w:t>
            </w:r>
            <w:r w:rsidRPr="001F10E7">
              <w:rPr>
                <w:rFonts w:ascii="Sylfaen" w:hAnsi="Sylfaen"/>
                <w:sz w:val="20"/>
                <w:szCs w:val="20"/>
                <w:lang w:val="ka-GE"/>
              </w:rPr>
              <w:t xml:space="preserve">ხელს უწყობს სასწავლო მასალის, როგორც ერთიანი მთლიანის, შემადგენელ ნაწილებად დაშლაში და ხდება ცალკეული საკითხების დეტალურად გაშუქება; </w:t>
            </w:r>
            <w:r w:rsidRPr="001F10E7">
              <w:rPr>
                <w:rFonts w:ascii="Sylfaen" w:hAnsi="Sylfaen"/>
                <w:b/>
                <w:sz w:val="20"/>
                <w:szCs w:val="20"/>
                <w:lang w:val="ka-GE"/>
              </w:rPr>
              <w:t xml:space="preserve">ლაბორატორიული მეთოდი, </w:t>
            </w:r>
            <w:r w:rsidRPr="001F10E7">
              <w:rPr>
                <w:rFonts w:ascii="Sylfaen" w:hAnsi="Sylfaen"/>
                <w:sz w:val="20"/>
                <w:szCs w:val="20"/>
                <w:lang w:val="ka-GE"/>
              </w:rPr>
              <w:t xml:space="preserve">რომელიც გულისხმობს ცდების ჩატარებას, ვიდეომასალის ჩვენება და სხვა; </w:t>
            </w:r>
            <w:r w:rsidRPr="001F10E7">
              <w:rPr>
                <w:rFonts w:ascii="Sylfaen" w:hAnsi="Sylfaen"/>
                <w:b/>
                <w:sz w:val="20"/>
                <w:szCs w:val="20"/>
                <w:lang w:val="ka-GE"/>
              </w:rPr>
              <w:t>სინთეზის მეთოდი</w:t>
            </w:r>
            <w:r w:rsidRPr="001F10E7">
              <w:rPr>
                <w:rFonts w:ascii="Sylfaen" w:hAnsi="Sylfaen"/>
                <w:sz w:val="20"/>
                <w:szCs w:val="20"/>
                <w:lang w:val="ka-GE"/>
              </w:rPr>
              <w:t xml:space="preserve"> - ხელს უწყობს პრობლემის, როგორც მთლიანის დანახვის უნარის განვითარებას და გულისხმობს ცალკეული საკითხების დაჯგუფებით ერთი მთლიანის შედგენას; </w:t>
            </w:r>
            <w:r w:rsidRPr="001F10E7">
              <w:rPr>
                <w:rFonts w:ascii="Sylfaen" w:hAnsi="Sylfaen"/>
                <w:b/>
                <w:sz w:val="20"/>
                <w:szCs w:val="20"/>
                <w:lang w:val="ka-GE"/>
              </w:rPr>
              <w:t xml:space="preserve"> ჯგუფური მუშაობა, </w:t>
            </w:r>
            <w:r w:rsidRPr="001F10E7">
              <w:rPr>
                <w:rFonts w:ascii="Sylfaen" w:hAnsi="Sylfaen"/>
                <w:sz w:val="20"/>
                <w:szCs w:val="20"/>
                <w:lang w:val="ka-GE"/>
              </w:rPr>
              <w:t xml:space="preserve">რომელიც გულისხმობს სტუდენტთა ჯუფებად დაყოფას და მათთვის დავალებების მიცემას, რაც უზრუნველყოფს ყველა სტუდენტის მაქსიმალურ ჩართულობას სასწავლო პროცესში; </w:t>
            </w:r>
            <w:r w:rsidRPr="001F10E7">
              <w:rPr>
                <w:rFonts w:ascii="Sylfaen" w:hAnsi="Sylfaen"/>
                <w:b/>
                <w:sz w:val="20"/>
                <w:szCs w:val="20"/>
                <w:lang w:val="ka-GE"/>
              </w:rPr>
              <w:t>ევრისტიკული მეთოდი</w:t>
            </w:r>
            <w:r w:rsidRPr="001F10E7">
              <w:rPr>
                <w:rFonts w:ascii="Sylfaen" w:hAnsi="Sylfaen"/>
                <w:sz w:val="20"/>
                <w:szCs w:val="20"/>
                <w:lang w:val="ka-GE"/>
              </w:rPr>
              <w:t xml:space="preserve"> - ეფუძნება სტუდენტების წინაშე დასმული ამოცანის ეტაპობრივ გადაწყვეტას; </w:t>
            </w:r>
            <w:r w:rsidRPr="001F10E7">
              <w:rPr>
                <w:rFonts w:ascii="Sylfaen" w:hAnsi="Sylfaen"/>
                <w:b/>
                <w:sz w:val="20"/>
                <w:szCs w:val="20"/>
                <w:lang w:val="ka-GE"/>
              </w:rPr>
              <w:t xml:space="preserve">პრობლემაზე დაფუძნებული სწავლება - </w:t>
            </w:r>
            <w:r w:rsidRPr="001F10E7">
              <w:rPr>
                <w:rFonts w:ascii="Sylfaen" w:hAnsi="Sylfaen"/>
                <w:sz w:val="20"/>
                <w:szCs w:val="20"/>
                <w:lang w:val="ka-GE"/>
              </w:rPr>
              <w:t xml:space="preserve">არის მეთოდი, რომელიც ახალი ცოდნის მიღებისა და ინტეგრაციის პროცესის საწყის ეტაპად იყენებს პრობლემას; </w:t>
            </w:r>
            <w:r w:rsidRPr="001F10E7">
              <w:rPr>
                <w:rFonts w:ascii="Sylfaen" w:hAnsi="Sylfaen"/>
                <w:b/>
                <w:sz w:val="20"/>
                <w:szCs w:val="20"/>
                <w:lang w:val="ka-GE"/>
              </w:rPr>
              <w:t xml:space="preserve">ვერბალური ანუ ზეპირსიტყვიერი მეთოდი. </w:t>
            </w:r>
            <w:r w:rsidRPr="001F10E7">
              <w:rPr>
                <w:rFonts w:ascii="Sylfaen" w:hAnsi="Sylfaen" w:cs="Sylfaen"/>
                <w:color w:val="C00000"/>
                <w:sz w:val="20"/>
                <w:szCs w:val="20"/>
                <w:lang w:val="ka-GE"/>
              </w:rPr>
              <w:t xml:space="preserve"> </w:t>
            </w:r>
            <w:r w:rsidRPr="001F10E7">
              <w:rPr>
                <w:rFonts w:ascii="Sylfaen" w:hAnsi="Sylfaen" w:cs="Sylfaen"/>
                <w:sz w:val="20"/>
                <w:szCs w:val="20"/>
                <w:lang w:val="ka-GE"/>
              </w:rPr>
              <w:t>სწავლის ერთ–ერთი მეთოდია სტუდენტის</w:t>
            </w:r>
            <w:r w:rsidRPr="001F10E7">
              <w:rPr>
                <w:rFonts w:ascii="Sylfaen" w:hAnsi="Sylfaen" w:cs="Sylfaen"/>
                <w:sz w:val="20"/>
                <w:szCs w:val="20"/>
              </w:rPr>
              <w:t xml:space="preserve"> </w:t>
            </w:r>
            <w:proofErr w:type="spellStart"/>
            <w:r w:rsidRPr="001F10E7">
              <w:rPr>
                <w:rFonts w:ascii="Sylfaen" w:hAnsi="Sylfaen" w:cs="Sylfaen"/>
                <w:sz w:val="20"/>
                <w:szCs w:val="20"/>
              </w:rPr>
              <w:t>დამოუკიდებელი</w:t>
            </w:r>
            <w:proofErr w:type="spellEnd"/>
            <w:r w:rsidRPr="001F10E7">
              <w:rPr>
                <w:rFonts w:ascii="Sylfaen" w:hAnsi="Sylfaen" w:cs="Sylfaen"/>
                <w:sz w:val="20"/>
                <w:szCs w:val="20"/>
              </w:rPr>
              <w:t xml:space="preserve"> </w:t>
            </w:r>
            <w:proofErr w:type="spellStart"/>
            <w:r w:rsidRPr="001F10E7">
              <w:rPr>
                <w:rFonts w:ascii="Sylfaen" w:hAnsi="Sylfaen" w:cs="Sylfaen"/>
                <w:sz w:val="20"/>
                <w:szCs w:val="20"/>
              </w:rPr>
              <w:t>მუშაობ</w:t>
            </w:r>
            <w:proofErr w:type="spellEnd"/>
            <w:r w:rsidRPr="001F10E7">
              <w:rPr>
                <w:rFonts w:ascii="Sylfaen" w:hAnsi="Sylfaen" w:cs="Sylfaen"/>
                <w:sz w:val="20"/>
                <w:szCs w:val="20"/>
                <w:lang w:val="ka-GE"/>
              </w:rPr>
              <w:t>ა, რომელსაც ახორციელებს სტუდენტი</w:t>
            </w:r>
            <w:r w:rsidRPr="001F10E7">
              <w:rPr>
                <w:rFonts w:ascii="Sylfaen" w:hAnsi="Sylfaen" w:cs="Sylfaen"/>
                <w:sz w:val="20"/>
                <w:szCs w:val="20"/>
              </w:rPr>
              <w:t xml:space="preserve"> </w:t>
            </w:r>
            <w:proofErr w:type="spellStart"/>
            <w:r w:rsidRPr="001F10E7">
              <w:rPr>
                <w:rFonts w:ascii="Sylfaen" w:hAnsi="Sylfaen" w:cs="Sylfaen"/>
                <w:sz w:val="20"/>
                <w:szCs w:val="20"/>
              </w:rPr>
              <w:t>რეკომენდ</w:t>
            </w:r>
            <w:proofErr w:type="spellEnd"/>
            <w:r w:rsidRPr="001F10E7">
              <w:rPr>
                <w:rFonts w:ascii="Sylfaen" w:hAnsi="Sylfaen" w:cs="Sylfaen"/>
                <w:sz w:val="20"/>
                <w:szCs w:val="20"/>
                <w:lang w:val="ka-GE"/>
              </w:rPr>
              <w:t>ირ</w:t>
            </w:r>
            <w:proofErr w:type="spellStart"/>
            <w:r w:rsidRPr="001F10E7">
              <w:rPr>
                <w:rFonts w:ascii="Sylfaen" w:hAnsi="Sylfaen" w:cs="Sylfaen"/>
                <w:sz w:val="20"/>
                <w:szCs w:val="20"/>
              </w:rPr>
              <w:t>ებული</w:t>
            </w:r>
            <w:proofErr w:type="spellEnd"/>
            <w:r w:rsidRPr="001F10E7">
              <w:rPr>
                <w:rFonts w:ascii="Sylfaen" w:hAnsi="Sylfaen" w:cs="Sylfaen"/>
                <w:sz w:val="20"/>
                <w:szCs w:val="20"/>
              </w:rPr>
              <w:t xml:space="preserve"> </w:t>
            </w:r>
            <w:proofErr w:type="spellStart"/>
            <w:r w:rsidRPr="001F10E7">
              <w:rPr>
                <w:rFonts w:ascii="Sylfaen" w:hAnsi="Sylfaen" w:cs="Sylfaen"/>
                <w:sz w:val="20"/>
                <w:szCs w:val="20"/>
              </w:rPr>
              <w:t>ძირითადი</w:t>
            </w:r>
            <w:proofErr w:type="spellEnd"/>
            <w:r w:rsidRPr="001F10E7">
              <w:rPr>
                <w:rFonts w:ascii="Sylfaen" w:hAnsi="Sylfaen" w:cs="Sylfaen"/>
                <w:sz w:val="20"/>
                <w:szCs w:val="20"/>
              </w:rPr>
              <w:t xml:space="preserve"> </w:t>
            </w:r>
            <w:r w:rsidRPr="001F10E7">
              <w:rPr>
                <w:rFonts w:ascii="Sylfaen" w:hAnsi="Sylfaen"/>
                <w:sz w:val="20"/>
                <w:szCs w:val="20"/>
                <w:lang w:val="ka-GE"/>
              </w:rPr>
              <w:t xml:space="preserve">და დამხმარე </w:t>
            </w:r>
            <w:proofErr w:type="spellStart"/>
            <w:r w:rsidRPr="001F10E7">
              <w:rPr>
                <w:rFonts w:ascii="Sylfaen" w:hAnsi="Sylfaen" w:cs="Sylfaen"/>
                <w:sz w:val="20"/>
                <w:szCs w:val="20"/>
              </w:rPr>
              <w:t>სახელმძღვანელოების</w:t>
            </w:r>
            <w:proofErr w:type="spellEnd"/>
            <w:r w:rsidRPr="001F10E7">
              <w:rPr>
                <w:rFonts w:ascii="Sylfaen" w:hAnsi="Sylfaen"/>
                <w:sz w:val="20"/>
                <w:szCs w:val="20"/>
              </w:rPr>
              <w:t xml:space="preserve">, </w:t>
            </w:r>
            <w:proofErr w:type="spellStart"/>
            <w:r w:rsidRPr="001F10E7">
              <w:rPr>
                <w:rFonts w:ascii="Sylfaen" w:hAnsi="Sylfaen" w:cs="Sylfaen"/>
                <w:sz w:val="20"/>
                <w:szCs w:val="20"/>
              </w:rPr>
              <w:t>დამატებითი</w:t>
            </w:r>
            <w:proofErr w:type="spellEnd"/>
            <w:r w:rsidRPr="001F10E7">
              <w:rPr>
                <w:rFonts w:ascii="Sylfaen" w:hAnsi="Sylfaen" w:cs="Sylfaen"/>
                <w:sz w:val="20"/>
                <w:szCs w:val="20"/>
              </w:rPr>
              <w:t xml:space="preserve"> </w:t>
            </w:r>
            <w:proofErr w:type="spellStart"/>
            <w:r w:rsidRPr="001F10E7">
              <w:rPr>
                <w:rFonts w:ascii="Sylfaen" w:hAnsi="Sylfaen" w:cs="Sylfaen"/>
                <w:sz w:val="20"/>
                <w:szCs w:val="20"/>
              </w:rPr>
              <w:t>ლიტერატურის</w:t>
            </w:r>
            <w:proofErr w:type="spellEnd"/>
            <w:r w:rsidRPr="001F10E7">
              <w:rPr>
                <w:rFonts w:ascii="Sylfaen" w:hAnsi="Sylfaen" w:cs="Sylfaen"/>
                <w:sz w:val="20"/>
                <w:szCs w:val="20"/>
              </w:rPr>
              <w:t xml:space="preserve"> </w:t>
            </w:r>
            <w:proofErr w:type="spellStart"/>
            <w:r w:rsidRPr="001F10E7">
              <w:rPr>
                <w:rFonts w:ascii="Sylfaen" w:hAnsi="Sylfaen" w:cs="Sylfaen"/>
                <w:sz w:val="20"/>
                <w:szCs w:val="20"/>
              </w:rPr>
              <w:t>დამუშავების</w:t>
            </w:r>
            <w:proofErr w:type="spellEnd"/>
            <w:r w:rsidRPr="001F10E7">
              <w:rPr>
                <w:rFonts w:ascii="Sylfaen" w:hAnsi="Sylfaen"/>
                <w:sz w:val="20"/>
                <w:szCs w:val="20"/>
              </w:rPr>
              <w:t xml:space="preserve">, </w:t>
            </w:r>
            <w:proofErr w:type="spellStart"/>
            <w:r w:rsidRPr="001F10E7">
              <w:rPr>
                <w:rFonts w:ascii="Sylfaen" w:hAnsi="Sylfaen" w:cs="Sylfaen"/>
                <w:sz w:val="20"/>
                <w:szCs w:val="20"/>
              </w:rPr>
              <w:t>აგრეთვე</w:t>
            </w:r>
            <w:proofErr w:type="spellEnd"/>
            <w:r w:rsidRPr="001F10E7">
              <w:rPr>
                <w:rFonts w:ascii="Sylfaen" w:hAnsi="Sylfaen"/>
                <w:sz w:val="20"/>
                <w:szCs w:val="20"/>
              </w:rPr>
              <w:t xml:space="preserve">, </w:t>
            </w:r>
            <w:proofErr w:type="spellStart"/>
            <w:r w:rsidRPr="001F10E7">
              <w:rPr>
                <w:rFonts w:ascii="Sylfaen" w:hAnsi="Sylfaen" w:cs="Sylfaen"/>
                <w:sz w:val="20"/>
                <w:szCs w:val="20"/>
              </w:rPr>
              <w:t>ინტერნეტრესურსების</w:t>
            </w:r>
            <w:proofErr w:type="spellEnd"/>
            <w:r w:rsidRPr="001F10E7">
              <w:rPr>
                <w:rFonts w:ascii="Sylfaen" w:hAnsi="Sylfaen" w:cs="Sylfaen"/>
                <w:sz w:val="20"/>
                <w:szCs w:val="20"/>
              </w:rPr>
              <w:t xml:space="preserve"> </w:t>
            </w:r>
            <w:proofErr w:type="spellStart"/>
            <w:r w:rsidRPr="001F10E7">
              <w:rPr>
                <w:rFonts w:ascii="Sylfaen" w:hAnsi="Sylfaen" w:cs="Sylfaen"/>
                <w:sz w:val="20"/>
                <w:szCs w:val="20"/>
              </w:rPr>
              <w:t>გამოყენების</w:t>
            </w:r>
            <w:proofErr w:type="spellEnd"/>
            <w:r w:rsidRPr="001F10E7">
              <w:rPr>
                <w:rFonts w:ascii="Sylfaen" w:hAnsi="Sylfaen" w:cs="Sylfaen"/>
                <w:sz w:val="20"/>
                <w:szCs w:val="20"/>
              </w:rPr>
              <w:t xml:space="preserve"> </w:t>
            </w:r>
            <w:proofErr w:type="spellStart"/>
            <w:r w:rsidRPr="001F10E7">
              <w:rPr>
                <w:rFonts w:ascii="Sylfaen" w:hAnsi="Sylfaen" w:cs="Sylfaen"/>
                <w:sz w:val="20"/>
                <w:szCs w:val="20"/>
              </w:rPr>
              <w:t>საფუძველზე</w:t>
            </w:r>
            <w:proofErr w:type="spellEnd"/>
            <w:r w:rsidRPr="001F10E7">
              <w:rPr>
                <w:rFonts w:ascii="Sylfaen" w:hAnsi="Sylfaen"/>
                <w:sz w:val="20"/>
                <w:szCs w:val="20"/>
                <w:lang w:val="ka-GE"/>
              </w:rPr>
              <w:t xml:space="preserve">. </w:t>
            </w:r>
          </w:p>
          <w:p w:rsidR="008C417B" w:rsidRPr="001F10E7" w:rsidRDefault="008C417B" w:rsidP="001F10E7">
            <w:pPr>
              <w:spacing w:after="0" w:line="240" w:lineRule="auto"/>
              <w:jc w:val="both"/>
              <w:rPr>
                <w:rFonts w:ascii="Sylfaen" w:hAnsi="Sylfaen" w:cs="Sylfaen"/>
                <w:b/>
                <w:bCs/>
                <w:sz w:val="20"/>
                <w:szCs w:val="20"/>
                <w:lang w:val="ka-GE"/>
              </w:rPr>
            </w:pPr>
          </w:p>
        </w:tc>
      </w:tr>
      <w:tr w:rsidR="008C417B" w:rsidRPr="001F10E7" w:rsidTr="00AC1845">
        <w:tc>
          <w:tcPr>
            <w:tcW w:w="2817" w:type="dxa"/>
            <w:shd w:val="clear" w:color="auto" w:fill="DBDBDB" w:themeFill="accent3" w:themeFillTint="66"/>
            <w:vAlign w:val="center"/>
          </w:tcPr>
          <w:p w:rsidR="008C417B" w:rsidRPr="001F10E7" w:rsidRDefault="008C417B"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lastRenderedPageBreak/>
              <w:t>პროგრამის სტრუქტურა</w:t>
            </w:r>
          </w:p>
        </w:tc>
        <w:tc>
          <w:tcPr>
            <w:tcW w:w="7264" w:type="dxa"/>
            <w:shd w:val="clear" w:color="auto" w:fill="auto"/>
            <w:vAlign w:val="center"/>
          </w:tcPr>
          <w:p w:rsidR="008C417B" w:rsidRPr="001F10E7" w:rsidRDefault="008C417B" w:rsidP="001F10E7">
            <w:pPr>
              <w:spacing w:after="0" w:line="240" w:lineRule="auto"/>
              <w:jc w:val="both"/>
              <w:rPr>
                <w:rFonts w:ascii="Sylfaen" w:hAnsi="Sylfaen" w:cs="Sylfaen"/>
                <w:sz w:val="20"/>
                <w:szCs w:val="20"/>
              </w:rPr>
            </w:pPr>
            <w:r w:rsidRPr="001F10E7">
              <w:rPr>
                <w:rFonts w:ascii="Sylfaen" w:hAnsi="Sylfaen" w:cs="Sylfaen"/>
                <w:sz w:val="20"/>
                <w:szCs w:val="20"/>
                <w:lang w:val="ka-GE"/>
              </w:rPr>
              <w:t xml:space="preserve">დამატებითი </w:t>
            </w:r>
            <w:r w:rsidRPr="001F10E7">
              <w:rPr>
                <w:rFonts w:ascii="Sylfaen" w:hAnsi="Sylfaen" w:cs="Sylfaen"/>
                <w:sz w:val="20"/>
                <w:szCs w:val="20"/>
              </w:rPr>
              <w:t xml:space="preserve">minor </w:t>
            </w:r>
            <w:r w:rsidRPr="001F10E7">
              <w:rPr>
                <w:rFonts w:ascii="Sylfaen" w:hAnsi="Sylfaen" w:cs="Sylfaen"/>
                <w:sz w:val="20"/>
                <w:szCs w:val="20"/>
                <w:lang w:val="ka-GE"/>
              </w:rPr>
              <w:t>პროგრამის სასწავლო გეგმა შედგება დამატებითი სპეციალობის სავალდებულო კურსებისგან (60 კრედიტი), რომელიც აერთიანებს 12 სასწავლო კურსს.</w:t>
            </w:r>
          </w:p>
          <w:p w:rsidR="008C417B" w:rsidRPr="001F10E7" w:rsidRDefault="008C417B" w:rsidP="001F10E7">
            <w:pPr>
              <w:spacing w:after="0" w:line="240" w:lineRule="auto"/>
              <w:jc w:val="both"/>
              <w:rPr>
                <w:rFonts w:ascii="Sylfaen" w:hAnsi="Sylfaen" w:cs="Sylfaen"/>
                <w:bCs/>
                <w:color w:val="FF0000"/>
                <w:sz w:val="20"/>
                <w:szCs w:val="20"/>
                <w:lang w:val="ka-GE"/>
              </w:rPr>
            </w:pPr>
            <w:r w:rsidRPr="001F10E7">
              <w:rPr>
                <w:rFonts w:ascii="Sylfaen" w:hAnsi="Sylfaen" w:cs="Sylfaen"/>
                <w:b/>
                <w:bCs/>
                <w:sz w:val="20"/>
                <w:szCs w:val="20"/>
                <w:lang w:val="ka-GE"/>
              </w:rPr>
              <w:t>(სასწავლო გეგმა იხილეთ დანართის 1 სახით)</w:t>
            </w:r>
          </w:p>
        </w:tc>
      </w:tr>
      <w:tr w:rsidR="008C417B" w:rsidRPr="001F10E7" w:rsidTr="00AC1845">
        <w:tc>
          <w:tcPr>
            <w:tcW w:w="2817" w:type="dxa"/>
            <w:shd w:val="clear" w:color="auto" w:fill="DBDBDB" w:themeFill="accent3" w:themeFillTint="66"/>
            <w:vAlign w:val="center"/>
          </w:tcPr>
          <w:p w:rsidR="008C417B" w:rsidRPr="001F10E7" w:rsidRDefault="008C417B"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t>შეფასების წესი</w:t>
            </w:r>
          </w:p>
        </w:tc>
        <w:tc>
          <w:tcPr>
            <w:tcW w:w="7264" w:type="dxa"/>
            <w:shd w:val="clear" w:color="auto" w:fill="auto"/>
            <w:vAlign w:val="center"/>
          </w:tcPr>
          <w:p w:rsidR="008C417B" w:rsidRPr="001F10E7" w:rsidRDefault="008C417B" w:rsidP="001F10E7">
            <w:pPr>
              <w:spacing w:after="0" w:line="240" w:lineRule="auto"/>
              <w:ind w:firstLine="90"/>
              <w:jc w:val="both"/>
              <w:rPr>
                <w:rFonts w:ascii="Sylfaen" w:hAnsi="Sylfaen" w:cs="Arial"/>
                <w:bCs/>
                <w:noProof/>
                <w:sz w:val="20"/>
                <w:szCs w:val="20"/>
              </w:rPr>
            </w:pPr>
            <w:r w:rsidRPr="001F10E7">
              <w:rPr>
                <w:rFonts w:ascii="Sylfaen" w:hAnsi="Sylfaen" w:cs="Sylfaen"/>
                <w:bCs/>
                <w:noProof/>
                <w:sz w:val="20"/>
                <w:szCs w:val="20"/>
              </w:rPr>
              <w:t xml:space="preserve">სტუდენტთა მიღწევების შეფასება ხდება </w:t>
            </w:r>
            <w:r w:rsidRPr="001F10E7">
              <w:rPr>
                <w:rFonts w:ascii="Sylfaen" w:hAnsi="Sylfaen"/>
                <w:sz w:val="20"/>
                <w:szCs w:val="20"/>
                <w:lang w:val="ka-GE"/>
              </w:rPr>
              <w:t xml:space="preserve">აკაკი წერეთლის სახელმწიფო უნივერსიტეტის აკადემიური საბჭოს 2017 წლის 15 სექტემბრის </w:t>
            </w:r>
            <w:r w:rsidRPr="001F10E7">
              <w:rPr>
                <w:rFonts w:ascii="Sylfaen" w:hAnsi="Sylfaen" w:cs="Sylfaen"/>
                <w:sz w:val="20"/>
                <w:szCs w:val="20"/>
                <w:lang w:val="ka-GE"/>
              </w:rPr>
              <w:t>დადგენილება</w:t>
            </w:r>
            <w:r w:rsidRPr="001F10E7">
              <w:rPr>
                <w:rFonts w:ascii="Sylfaen" w:hAnsi="Sylfaen"/>
                <w:sz w:val="20"/>
                <w:szCs w:val="20"/>
                <w:lang w:val="ka-GE"/>
              </w:rPr>
              <w:t xml:space="preserve"> №5(17/18) – „აკაკი წერეთლის სახელმწიფო უნივერსიტეტში სტუდენტთა შეფასების სისტემის დამტკიცების </w:t>
            </w:r>
            <w:proofErr w:type="gramStart"/>
            <w:r w:rsidRPr="001F10E7">
              <w:rPr>
                <w:rFonts w:ascii="Sylfaen" w:hAnsi="Sylfaen"/>
                <w:sz w:val="20"/>
                <w:szCs w:val="20"/>
                <w:lang w:val="ka-GE"/>
              </w:rPr>
              <w:t>შესახებ“</w:t>
            </w:r>
            <w:proofErr w:type="gramEnd"/>
            <w:r w:rsidRPr="001F10E7">
              <w:rPr>
                <w:rFonts w:ascii="Sylfaen" w:hAnsi="Sylfaen"/>
                <w:sz w:val="20"/>
                <w:szCs w:val="20"/>
                <w:lang w:val="ka-GE"/>
              </w:rPr>
              <w:t>,</w:t>
            </w:r>
            <w:r w:rsidRPr="001F10E7">
              <w:rPr>
                <w:rFonts w:ascii="Sylfaen" w:hAnsi="Sylfaen" w:cs="Arial"/>
                <w:bCs/>
                <w:noProof/>
                <w:sz w:val="20"/>
                <w:szCs w:val="20"/>
              </w:rPr>
              <w:t xml:space="preserve"> განსაზღვრული პუნქტების გათვალისწინებით: </w:t>
            </w:r>
          </w:p>
          <w:p w:rsidR="008C417B" w:rsidRPr="001F10E7" w:rsidRDefault="008C417B" w:rsidP="001F10E7">
            <w:pPr>
              <w:spacing w:after="0" w:line="240" w:lineRule="auto"/>
              <w:ind w:left="154" w:hanging="180"/>
              <w:jc w:val="both"/>
              <w:rPr>
                <w:rFonts w:ascii="Sylfaen" w:hAnsi="Sylfaen" w:cs="Sylfaen"/>
                <w:bCs/>
                <w:noProof/>
                <w:sz w:val="20"/>
                <w:szCs w:val="20"/>
              </w:rPr>
            </w:pPr>
            <w:r w:rsidRPr="001F10E7">
              <w:rPr>
                <w:rFonts w:ascii="Sylfaen" w:hAnsi="Sylfaen" w:cs="Arial"/>
                <w:bCs/>
                <w:noProof/>
                <w:sz w:val="20"/>
                <w:szCs w:val="20"/>
              </w:rPr>
              <w:t xml:space="preserve">1. </w:t>
            </w:r>
            <w:r w:rsidRPr="001F10E7">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8C417B" w:rsidRPr="001F10E7" w:rsidRDefault="008C417B" w:rsidP="001F10E7">
            <w:pPr>
              <w:spacing w:after="0" w:line="240" w:lineRule="auto"/>
              <w:ind w:left="154" w:hanging="180"/>
              <w:jc w:val="both"/>
              <w:rPr>
                <w:rFonts w:ascii="Sylfaen" w:hAnsi="Sylfaen" w:cs="Arial"/>
                <w:bCs/>
                <w:noProof/>
                <w:sz w:val="20"/>
                <w:szCs w:val="20"/>
              </w:rPr>
            </w:pPr>
            <w:r w:rsidRPr="001F10E7">
              <w:rPr>
                <w:rFonts w:ascii="Sylfaen" w:hAnsi="Sylfaen" w:cs="Arial"/>
                <w:bCs/>
                <w:noProof/>
                <w:sz w:val="20"/>
                <w:szCs w:val="20"/>
              </w:rPr>
              <w:t>2. 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ითვალისწინებდეს:</w:t>
            </w:r>
          </w:p>
          <w:p w:rsidR="008C417B" w:rsidRPr="001F10E7" w:rsidRDefault="008C417B" w:rsidP="001F10E7">
            <w:pPr>
              <w:spacing w:after="0" w:line="240" w:lineRule="auto"/>
              <w:ind w:left="244" w:hanging="180"/>
              <w:jc w:val="both"/>
              <w:rPr>
                <w:rFonts w:ascii="Sylfaen" w:hAnsi="Sylfaen" w:cs="Arial"/>
                <w:bCs/>
                <w:noProof/>
                <w:sz w:val="20"/>
                <w:szCs w:val="20"/>
              </w:rPr>
            </w:pPr>
            <w:r w:rsidRPr="001F10E7">
              <w:rPr>
                <w:rFonts w:ascii="Sylfaen" w:hAnsi="Sylfaen" w:cs="Arial"/>
                <w:bCs/>
                <w:noProof/>
                <w:sz w:val="20"/>
                <w:szCs w:val="20"/>
              </w:rPr>
              <w:tab/>
              <w:t>ა) შუალედურ შეფასებას;</w:t>
            </w:r>
          </w:p>
          <w:p w:rsidR="008C417B" w:rsidRPr="001F10E7" w:rsidRDefault="008C417B" w:rsidP="001F10E7">
            <w:pPr>
              <w:spacing w:after="0" w:line="240" w:lineRule="auto"/>
              <w:ind w:left="244" w:hanging="180"/>
              <w:jc w:val="both"/>
              <w:rPr>
                <w:rFonts w:ascii="Sylfaen" w:hAnsi="Sylfaen" w:cs="Arial"/>
                <w:bCs/>
                <w:noProof/>
                <w:sz w:val="20"/>
                <w:szCs w:val="20"/>
              </w:rPr>
            </w:pPr>
            <w:r w:rsidRPr="001F10E7">
              <w:rPr>
                <w:rFonts w:ascii="Sylfaen" w:hAnsi="Sylfaen" w:cs="Arial"/>
                <w:bCs/>
                <w:noProof/>
                <w:sz w:val="20"/>
                <w:szCs w:val="20"/>
              </w:rPr>
              <w:tab/>
              <w:t>ბ) დასკვნითი გამოცდის შეფასებას.</w:t>
            </w:r>
          </w:p>
          <w:p w:rsidR="008C417B" w:rsidRPr="001F10E7" w:rsidRDefault="008C417B" w:rsidP="001F10E7">
            <w:pPr>
              <w:widowControl w:val="0"/>
              <w:spacing w:after="0" w:line="240" w:lineRule="auto"/>
              <w:ind w:left="154" w:hanging="180"/>
              <w:jc w:val="both"/>
              <w:rPr>
                <w:rFonts w:ascii="Sylfaen" w:hAnsi="Sylfaen" w:cs="Arial Unicode MS"/>
                <w:noProof/>
                <w:sz w:val="20"/>
                <w:szCs w:val="20"/>
                <w:lang w:val="ka-GE" w:eastAsia="ru-RU"/>
              </w:rPr>
            </w:pPr>
            <w:r w:rsidRPr="001F10E7">
              <w:rPr>
                <w:rFonts w:ascii="Sylfaen" w:hAnsi="Sylfaen" w:cs="Arial"/>
                <w:bCs/>
                <w:noProof/>
                <w:sz w:val="20"/>
                <w:szCs w:val="20"/>
              </w:rPr>
              <w:t>3. სასწავლო კურსის მაქსიმალური შეფასება 100 ქულის ტოლია.</w:t>
            </w:r>
            <w:r w:rsidRPr="001F10E7">
              <w:rPr>
                <w:rFonts w:ascii="Sylfaen" w:hAnsi="Sylfaen" w:cs="Arial"/>
                <w:bCs/>
                <w:noProof/>
                <w:sz w:val="20"/>
                <w:szCs w:val="20"/>
                <w:lang w:val="ka-GE"/>
              </w:rPr>
              <w:t xml:space="preserve"> </w:t>
            </w:r>
            <w:r w:rsidRPr="001F10E7">
              <w:rPr>
                <w:rFonts w:ascii="Sylfaen" w:hAnsi="Sylfaen" w:cs="Arial Unicode MS"/>
                <w:noProof/>
                <w:sz w:val="20"/>
                <w:szCs w:val="20"/>
                <w:lang w:val="ka-GE" w:eastAsia="ru-RU"/>
              </w:rPr>
              <w:t>საგანმანათლებლო პროგრამის კომპონენტის შეფასების საერთო ქულიდან (100 ქულა):</w:t>
            </w:r>
          </w:p>
          <w:p w:rsidR="008C417B" w:rsidRPr="001F10E7" w:rsidRDefault="008C417B" w:rsidP="001F10E7">
            <w:pPr>
              <w:pStyle w:val="ListParagraph"/>
              <w:widowControl w:val="0"/>
              <w:numPr>
                <w:ilvl w:val="0"/>
                <w:numId w:val="7"/>
              </w:numPr>
              <w:spacing w:after="0" w:line="240" w:lineRule="auto"/>
              <w:ind w:left="424" w:hanging="180"/>
              <w:jc w:val="both"/>
              <w:rPr>
                <w:rFonts w:ascii="Sylfaen" w:eastAsia="Times New Roman" w:hAnsi="Sylfaen" w:cs="Sylfaen"/>
                <w:noProof/>
                <w:sz w:val="20"/>
                <w:szCs w:val="20"/>
                <w:lang w:val="ka-GE" w:eastAsia="ru-RU"/>
              </w:rPr>
            </w:pPr>
            <w:r w:rsidRPr="001F10E7">
              <w:rPr>
                <w:rFonts w:ascii="Sylfaen" w:eastAsia="Times New Roman" w:hAnsi="Sylfaen" w:cs="Sylfaen"/>
                <w:noProof/>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8C417B" w:rsidRPr="001F10E7" w:rsidRDefault="008C417B" w:rsidP="001F10E7">
            <w:pPr>
              <w:pStyle w:val="ListParagraph"/>
              <w:widowControl w:val="0"/>
              <w:numPr>
                <w:ilvl w:val="0"/>
                <w:numId w:val="8"/>
              </w:numPr>
              <w:spacing w:after="0" w:line="240" w:lineRule="auto"/>
              <w:ind w:left="604" w:hanging="180"/>
              <w:jc w:val="both"/>
              <w:rPr>
                <w:rFonts w:ascii="Sylfaen" w:eastAsia="Times New Roman" w:hAnsi="Sylfaen" w:cs="Sylfaen"/>
                <w:noProof/>
                <w:sz w:val="20"/>
                <w:szCs w:val="20"/>
                <w:lang w:val="ka-GE" w:eastAsia="ru-RU"/>
              </w:rPr>
            </w:pPr>
            <w:r w:rsidRPr="001F10E7">
              <w:rPr>
                <w:rFonts w:ascii="Sylfaen" w:eastAsia="Times New Roman" w:hAnsi="Sylfaen" w:cs="Sylfaen"/>
                <w:noProof/>
                <w:sz w:val="20"/>
                <w:szCs w:val="20"/>
                <w:lang w:val="ka-GE" w:eastAsia="ru-RU"/>
              </w:rPr>
              <w:t>სტუდენტის აქტივობა სასწავლო სემესტრის განმავლობაში (მოიცავს შეფასების სხვადასხვა კომპონენტებს) - არა უმეტეს 30 ქულა;</w:t>
            </w:r>
          </w:p>
          <w:p w:rsidR="008C417B" w:rsidRPr="001F10E7" w:rsidRDefault="008C417B" w:rsidP="001F10E7">
            <w:pPr>
              <w:pStyle w:val="ListParagraph"/>
              <w:widowControl w:val="0"/>
              <w:numPr>
                <w:ilvl w:val="0"/>
                <w:numId w:val="8"/>
              </w:numPr>
              <w:spacing w:after="0" w:line="240" w:lineRule="auto"/>
              <w:ind w:left="604" w:hanging="180"/>
              <w:jc w:val="both"/>
              <w:rPr>
                <w:rFonts w:ascii="Sylfaen" w:eastAsia="Times New Roman" w:hAnsi="Sylfaen" w:cs="Sylfaen"/>
                <w:noProof/>
                <w:sz w:val="20"/>
                <w:szCs w:val="20"/>
                <w:lang w:val="ka-GE" w:eastAsia="ru-RU"/>
              </w:rPr>
            </w:pPr>
            <w:r w:rsidRPr="001F10E7">
              <w:rPr>
                <w:rFonts w:ascii="Sylfaen" w:eastAsia="Times New Roman" w:hAnsi="Sylfaen" w:cs="Sylfaen"/>
                <w:noProof/>
                <w:sz w:val="20"/>
                <w:szCs w:val="20"/>
                <w:lang w:val="ka-GE" w:eastAsia="ru-RU"/>
              </w:rPr>
              <w:lastRenderedPageBreak/>
              <w:t>შუალედური გამოცდა - არა ნაკლებ 30 ქულა.</w:t>
            </w:r>
          </w:p>
          <w:p w:rsidR="008C417B" w:rsidRPr="001F10E7" w:rsidRDefault="008C417B" w:rsidP="001F10E7">
            <w:pPr>
              <w:pStyle w:val="ListParagraph"/>
              <w:widowControl w:val="0"/>
              <w:numPr>
                <w:ilvl w:val="0"/>
                <w:numId w:val="6"/>
              </w:numPr>
              <w:spacing w:after="0" w:line="240" w:lineRule="auto"/>
              <w:ind w:left="424" w:hanging="180"/>
              <w:jc w:val="both"/>
              <w:rPr>
                <w:rFonts w:ascii="Sylfaen" w:eastAsia="Times New Roman" w:hAnsi="Sylfaen" w:cs="Sylfaen"/>
                <w:noProof/>
                <w:sz w:val="20"/>
                <w:szCs w:val="20"/>
                <w:lang w:val="ka-GE" w:eastAsia="ru-RU"/>
              </w:rPr>
            </w:pPr>
            <w:r w:rsidRPr="001F10E7">
              <w:rPr>
                <w:rFonts w:ascii="Sylfaen" w:eastAsia="Times New Roman" w:hAnsi="Sylfaen" w:cs="Sylfaen"/>
                <w:noProof/>
                <w:sz w:val="20"/>
                <w:szCs w:val="20"/>
                <w:lang w:val="ka-GE" w:eastAsia="ru-RU"/>
              </w:rPr>
              <w:t>დასკვნითი გამოცდის ხვედრითი წილი შეადგენს 40 ქულას.</w:t>
            </w:r>
          </w:p>
          <w:p w:rsidR="008C417B" w:rsidRPr="001F10E7" w:rsidRDefault="008C417B" w:rsidP="001F10E7">
            <w:pPr>
              <w:widowControl w:val="0"/>
              <w:spacing w:after="0" w:line="240" w:lineRule="auto"/>
              <w:ind w:left="244" w:hanging="270"/>
              <w:jc w:val="both"/>
              <w:rPr>
                <w:rFonts w:ascii="Sylfaen" w:hAnsi="Sylfaen" w:cs="Sylfaen"/>
                <w:noProof/>
                <w:sz w:val="20"/>
                <w:szCs w:val="20"/>
                <w:lang w:val="ka-GE" w:eastAsia="ru-RU"/>
              </w:rPr>
            </w:pPr>
            <w:r w:rsidRPr="001F10E7">
              <w:rPr>
                <w:rFonts w:ascii="Sylfaen" w:hAnsi="Sylfaen" w:cs="Arial"/>
                <w:bCs/>
                <w:noProof/>
                <w:sz w:val="20"/>
                <w:szCs w:val="20"/>
                <w:lang w:val="ka-GE"/>
              </w:rPr>
              <w:t xml:space="preserve">4. </w:t>
            </w:r>
            <w:r w:rsidRPr="001F10E7">
              <w:rPr>
                <w:rFonts w:ascii="Sylfaen" w:hAnsi="Sylfaen" w:cs="Sylfaen"/>
                <w:noProof/>
                <w:sz w:val="20"/>
                <w:szCs w:val="20"/>
                <w:lang w:val="ka-GE" w:eastAsia="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8C417B" w:rsidRPr="001F10E7" w:rsidRDefault="008C417B" w:rsidP="001F10E7">
            <w:pPr>
              <w:pStyle w:val="abzacixml"/>
              <w:rPr>
                <w:sz w:val="20"/>
              </w:rPr>
            </w:pPr>
            <w:r w:rsidRPr="001F10E7">
              <w:rPr>
                <w:sz w:val="20"/>
              </w:rPr>
              <w:t>5. შეფასების სისტემა ითვალისწინებს:</w:t>
            </w:r>
          </w:p>
          <w:p w:rsidR="008C417B" w:rsidRPr="001F10E7" w:rsidRDefault="008C417B" w:rsidP="001F10E7">
            <w:pPr>
              <w:widowControl w:val="0"/>
              <w:autoSpaceDE w:val="0"/>
              <w:autoSpaceDN w:val="0"/>
              <w:adjustRightInd w:val="0"/>
              <w:spacing w:after="0" w:line="240" w:lineRule="auto"/>
              <w:ind w:left="154"/>
              <w:jc w:val="both"/>
              <w:rPr>
                <w:rFonts w:ascii="Sylfaen" w:hAnsi="Sylfaen" w:cs="Sylfaen"/>
                <w:sz w:val="20"/>
                <w:szCs w:val="20"/>
                <w:lang w:val="ka-GE"/>
              </w:rPr>
            </w:pPr>
            <w:r w:rsidRPr="001F10E7">
              <w:rPr>
                <w:rFonts w:ascii="Sylfaen" w:hAnsi="Sylfaen" w:cs="Arial"/>
                <w:noProof/>
                <w:sz w:val="20"/>
                <w:szCs w:val="20"/>
                <w:lang w:val="ka-GE"/>
              </w:rPr>
              <w:t xml:space="preserve"> </w:t>
            </w:r>
            <w:r w:rsidRPr="001F10E7">
              <w:rPr>
                <w:rFonts w:ascii="Sylfaen" w:hAnsi="Sylfaen" w:cs="Sylfaen"/>
                <w:sz w:val="20"/>
                <w:szCs w:val="20"/>
                <w:lang w:val="ka-GE"/>
              </w:rPr>
              <w:t xml:space="preserve">ა) </w:t>
            </w:r>
            <w:r w:rsidRPr="001F10E7">
              <w:rPr>
                <w:rFonts w:ascii="Sylfaen" w:hAnsi="Sylfaen" w:cs="Sylfaen"/>
                <w:b/>
                <w:sz w:val="20"/>
                <w:szCs w:val="20"/>
                <w:lang w:val="ka-GE"/>
              </w:rPr>
              <w:t>ხუთი სახის დადებითი შეფასება:</w:t>
            </w:r>
          </w:p>
          <w:p w:rsidR="008C417B" w:rsidRPr="001F10E7" w:rsidRDefault="008C417B" w:rsidP="001F10E7">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1F10E7">
              <w:rPr>
                <w:rFonts w:ascii="Sylfaen" w:hAnsi="Sylfaen" w:cs="Sylfaen"/>
                <w:sz w:val="20"/>
                <w:szCs w:val="20"/>
                <w:lang w:val="ka-GE"/>
              </w:rPr>
              <w:t>ა.ა) (</w:t>
            </w:r>
            <w:r w:rsidRPr="001F10E7">
              <w:rPr>
                <w:rFonts w:ascii="Sylfaen" w:hAnsi="Sylfaen"/>
                <w:sz w:val="20"/>
                <w:szCs w:val="20"/>
                <w:lang w:val="ka-GE"/>
              </w:rPr>
              <w:t xml:space="preserve">A) </w:t>
            </w:r>
            <w:r w:rsidRPr="001F10E7">
              <w:rPr>
                <w:rFonts w:ascii="Sylfaen" w:hAnsi="Sylfaen" w:cs="Sylfaen"/>
                <w:sz w:val="20"/>
                <w:szCs w:val="20"/>
                <w:lang w:val="ka-GE"/>
              </w:rPr>
              <w:t>ფრიადი - მაქსიმალური შეფასების 91-100 ქულა;</w:t>
            </w:r>
          </w:p>
          <w:p w:rsidR="008C417B" w:rsidRPr="001F10E7" w:rsidRDefault="008C417B" w:rsidP="001F10E7">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1F10E7">
              <w:rPr>
                <w:rFonts w:ascii="Sylfaen" w:hAnsi="Sylfaen" w:cs="Sylfaen"/>
                <w:sz w:val="20"/>
                <w:szCs w:val="20"/>
                <w:lang w:val="ka-GE"/>
              </w:rPr>
              <w:t xml:space="preserve">ა.ბ) </w:t>
            </w:r>
            <w:r w:rsidRPr="001F10E7">
              <w:rPr>
                <w:rFonts w:ascii="Sylfaen" w:hAnsi="Sylfaen"/>
                <w:sz w:val="20"/>
                <w:szCs w:val="20"/>
                <w:lang w:val="ka-GE"/>
              </w:rPr>
              <w:t xml:space="preserve">(B) </w:t>
            </w:r>
            <w:r w:rsidRPr="001F10E7">
              <w:rPr>
                <w:rFonts w:ascii="Sylfaen" w:hAnsi="Sylfaen" w:cs="Sylfaen"/>
                <w:sz w:val="20"/>
                <w:szCs w:val="20"/>
                <w:lang w:val="ka-GE"/>
              </w:rPr>
              <w:t>ძალიან კარგი - მაქსიმალური შეფასების 81-90 ქულა;</w:t>
            </w:r>
          </w:p>
          <w:p w:rsidR="008C417B" w:rsidRPr="001F10E7" w:rsidRDefault="008C417B" w:rsidP="001F10E7">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1F10E7">
              <w:rPr>
                <w:rFonts w:ascii="Sylfaen" w:hAnsi="Sylfaen" w:cs="Sylfaen"/>
                <w:sz w:val="20"/>
                <w:szCs w:val="20"/>
                <w:lang w:val="ka-GE"/>
              </w:rPr>
              <w:t xml:space="preserve">ა.გ) </w:t>
            </w:r>
            <w:r w:rsidRPr="001F10E7">
              <w:rPr>
                <w:rFonts w:ascii="Sylfaen" w:hAnsi="Sylfaen"/>
                <w:sz w:val="20"/>
                <w:szCs w:val="20"/>
                <w:lang w:val="ka-GE"/>
              </w:rPr>
              <w:t xml:space="preserve">(C) </w:t>
            </w:r>
            <w:r w:rsidRPr="001F10E7">
              <w:rPr>
                <w:rFonts w:ascii="Sylfaen" w:hAnsi="Sylfaen" w:cs="Sylfaen"/>
                <w:sz w:val="20"/>
                <w:szCs w:val="20"/>
                <w:lang w:val="ka-GE"/>
              </w:rPr>
              <w:t>კარგი - მაქსიმალური შეფასების 71-80 ქულა;</w:t>
            </w:r>
          </w:p>
          <w:p w:rsidR="008C417B" w:rsidRPr="001F10E7" w:rsidRDefault="008C417B" w:rsidP="001F10E7">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1F10E7">
              <w:rPr>
                <w:rFonts w:ascii="Sylfaen" w:hAnsi="Sylfaen" w:cs="Sylfaen"/>
                <w:sz w:val="20"/>
                <w:szCs w:val="20"/>
                <w:lang w:val="ka-GE"/>
              </w:rPr>
              <w:t xml:space="preserve">ა.დ) </w:t>
            </w:r>
            <w:r w:rsidRPr="001F10E7">
              <w:rPr>
                <w:rFonts w:ascii="Sylfaen" w:hAnsi="Sylfaen"/>
                <w:sz w:val="20"/>
                <w:szCs w:val="20"/>
                <w:lang w:val="ka-GE"/>
              </w:rPr>
              <w:t xml:space="preserve">(D) </w:t>
            </w:r>
            <w:r w:rsidRPr="001F10E7">
              <w:rPr>
                <w:rFonts w:ascii="Sylfaen" w:hAnsi="Sylfaen" w:cs="Sylfaen"/>
                <w:sz w:val="20"/>
                <w:szCs w:val="20"/>
                <w:lang w:val="ka-GE"/>
              </w:rPr>
              <w:t xml:space="preserve">დამაკმაყოფილებელი </w:t>
            </w:r>
            <w:r w:rsidRPr="001F10E7">
              <w:rPr>
                <w:rFonts w:ascii="Sylfaen" w:hAnsi="Sylfaen" w:cs="AcadNusx"/>
                <w:sz w:val="20"/>
                <w:szCs w:val="20"/>
                <w:lang w:val="ka-GE"/>
              </w:rPr>
              <w:t xml:space="preserve">- </w:t>
            </w:r>
            <w:r w:rsidRPr="001F10E7">
              <w:rPr>
                <w:rFonts w:ascii="Sylfaen" w:hAnsi="Sylfaen" w:cs="Sylfaen"/>
                <w:sz w:val="20"/>
                <w:szCs w:val="20"/>
                <w:lang w:val="ka-GE"/>
              </w:rPr>
              <w:t>მაქსიმალური შეფასების 61-70 ქულა;</w:t>
            </w:r>
          </w:p>
          <w:p w:rsidR="008C417B" w:rsidRPr="001F10E7" w:rsidRDefault="008C417B" w:rsidP="001F10E7">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1F10E7">
              <w:rPr>
                <w:rFonts w:ascii="Sylfaen" w:hAnsi="Sylfaen" w:cs="Sylfaen"/>
                <w:sz w:val="20"/>
                <w:szCs w:val="20"/>
                <w:lang w:val="ka-GE"/>
              </w:rPr>
              <w:t xml:space="preserve">ა. ე) </w:t>
            </w:r>
            <w:r w:rsidRPr="001F10E7">
              <w:rPr>
                <w:rFonts w:ascii="Sylfaen" w:hAnsi="Sylfaen"/>
                <w:sz w:val="20"/>
                <w:szCs w:val="20"/>
                <w:lang w:val="ka-GE"/>
              </w:rPr>
              <w:t xml:space="preserve">(E) </w:t>
            </w:r>
            <w:r w:rsidRPr="001F10E7">
              <w:rPr>
                <w:rFonts w:ascii="Sylfaen" w:hAnsi="Sylfaen" w:cs="Sylfaen"/>
                <w:sz w:val="20"/>
                <w:szCs w:val="20"/>
                <w:lang w:val="ka-GE"/>
              </w:rPr>
              <w:t xml:space="preserve">საკმარისი </w:t>
            </w:r>
            <w:r w:rsidRPr="001F10E7">
              <w:rPr>
                <w:rFonts w:ascii="Sylfaen" w:hAnsi="Sylfaen" w:cs="AcadNusx"/>
                <w:sz w:val="20"/>
                <w:szCs w:val="20"/>
                <w:lang w:val="ka-GE"/>
              </w:rPr>
              <w:t xml:space="preserve">- </w:t>
            </w:r>
            <w:r w:rsidRPr="001F10E7">
              <w:rPr>
                <w:rFonts w:ascii="Sylfaen" w:hAnsi="Sylfaen" w:cs="Sylfaen"/>
                <w:sz w:val="20"/>
                <w:szCs w:val="20"/>
                <w:lang w:val="ka-GE"/>
              </w:rPr>
              <w:t>მაქსიმალური შეფასების 51-60 ქულა;</w:t>
            </w:r>
          </w:p>
          <w:p w:rsidR="008C417B" w:rsidRPr="001F10E7" w:rsidRDefault="008C417B" w:rsidP="001F10E7">
            <w:pPr>
              <w:widowControl w:val="0"/>
              <w:autoSpaceDE w:val="0"/>
              <w:autoSpaceDN w:val="0"/>
              <w:adjustRightInd w:val="0"/>
              <w:spacing w:after="0" w:line="240" w:lineRule="auto"/>
              <w:ind w:left="154"/>
              <w:jc w:val="both"/>
              <w:rPr>
                <w:rFonts w:ascii="Sylfaen" w:hAnsi="Sylfaen" w:cs="Sylfaen"/>
                <w:sz w:val="20"/>
                <w:szCs w:val="20"/>
                <w:lang w:val="ka-GE"/>
              </w:rPr>
            </w:pPr>
            <w:r w:rsidRPr="001F10E7">
              <w:rPr>
                <w:rFonts w:ascii="Sylfaen" w:hAnsi="Sylfaen" w:cs="Sylfaen"/>
                <w:sz w:val="20"/>
                <w:szCs w:val="20"/>
                <w:lang w:val="ka-GE"/>
              </w:rPr>
              <w:t xml:space="preserve">ბ) </w:t>
            </w:r>
            <w:r w:rsidRPr="001F10E7">
              <w:rPr>
                <w:rFonts w:ascii="Sylfaen" w:hAnsi="Sylfaen" w:cs="Sylfaen"/>
                <w:b/>
                <w:sz w:val="20"/>
                <w:szCs w:val="20"/>
                <w:lang w:val="ka-GE"/>
              </w:rPr>
              <w:t>ორი სახის უარყოფითი შეფასება:</w:t>
            </w:r>
          </w:p>
          <w:p w:rsidR="008C417B" w:rsidRPr="001F10E7" w:rsidRDefault="008C417B" w:rsidP="001F10E7">
            <w:pPr>
              <w:widowControl w:val="0"/>
              <w:autoSpaceDE w:val="0"/>
              <w:autoSpaceDN w:val="0"/>
              <w:adjustRightInd w:val="0"/>
              <w:spacing w:after="0" w:line="240" w:lineRule="auto"/>
              <w:ind w:left="334" w:hanging="90"/>
              <w:jc w:val="both"/>
              <w:rPr>
                <w:rFonts w:ascii="Sylfaen" w:hAnsi="Sylfaen" w:cs="Sylfaen"/>
                <w:sz w:val="20"/>
                <w:szCs w:val="20"/>
                <w:lang w:val="ka-GE"/>
              </w:rPr>
            </w:pPr>
            <w:r w:rsidRPr="001F10E7">
              <w:rPr>
                <w:rFonts w:ascii="Sylfaen" w:hAnsi="Sylfaen" w:cs="Sylfaen"/>
                <w:sz w:val="20"/>
                <w:szCs w:val="20"/>
                <w:lang w:val="ka-GE"/>
              </w:rPr>
              <w:t xml:space="preserve">ბ.ა) </w:t>
            </w:r>
            <w:r w:rsidRPr="001F10E7">
              <w:rPr>
                <w:rFonts w:ascii="Sylfaen" w:hAnsi="Sylfaen"/>
                <w:sz w:val="20"/>
                <w:szCs w:val="20"/>
                <w:lang w:val="ka-GE"/>
              </w:rPr>
              <w:t xml:space="preserve">(FX) </w:t>
            </w:r>
            <w:r w:rsidRPr="001F10E7">
              <w:rPr>
                <w:rFonts w:ascii="Sylfaen" w:hAnsi="Sylfaen" w:cs="Sylfaen"/>
                <w:sz w:val="20"/>
                <w:szCs w:val="20"/>
                <w:lang w:val="ka-GE"/>
              </w:rPr>
              <w:t>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C417B" w:rsidRPr="001F10E7" w:rsidRDefault="008C417B" w:rsidP="001F10E7">
            <w:pPr>
              <w:widowControl w:val="0"/>
              <w:autoSpaceDE w:val="0"/>
              <w:autoSpaceDN w:val="0"/>
              <w:adjustRightInd w:val="0"/>
              <w:spacing w:after="0" w:line="240" w:lineRule="auto"/>
              <w:ind w:left="334" w:hanging="90"/>
              <w:jc w:val="both"/>
              <w:rPr>
                <w:rFonts w:ascii="Sylfaen" w:hAnsi="Sylfaen" w:cs="Sylfaen"/>
                <w:sz w:val="20"/>
                <w:szCs w:val="20"/>
                <w:lang w:val="ka-GE"/>
              </w:rPr>
            </w:pPr>
            <w:r w:rsidRPr="001F10E7">
              <w:rPr>
                <w:rFonts w:ascii="Sylfaen" w:hAnsi="Sylfaen" w:cs="Sylfaen"/>
                <w:sz w:val="20"/>
                <w:szCs w:val="20"/>
                <w:lang w:val="ka-GE"/>
              </w:rPr>
              <w:t xml:space="preserve">ბ.ბ) </w:t>
            </w:r>
            <w:r w:rsidRPr="001F10E7">
              <w:rPr>
                <w:rFonts w:ascii="Sylfaen" w:hAnsi="Sylfaen"/>
                <w:sz w:val="20"/>
                <w:szCs w:val="20"/>
                <w:lang w:val="ka-GE"/>
              </w:rPr>
              <w:t xml:space="preserve">(F) </w:t>
            </w:r>
            <w:r w:rsidRPr="001F10E7">
              <w:rPr>
                <w:rFonts w:ascii="Sylfaen" w:hAnsi="Sylfaen" w:cs="Sylfaen"/>
                <w:sz w:val="20"/>
                <w:szCs w:val="20"/>
                <w:lang w:val="ka-GE"/>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C417B" w:rsidRPr="001F10E7" w:rsidRDefault="008C417B" w:rsidP="001F10E7">
            <w:pPr>
              <w:pStyle w:val="BodyTextIndent3"/>
              <w:tabs>
                <w:tab w:val="left" w:pos="-142"/>
                <w:tab w:val="left" w:pos="1418"/>
              </w:tabs>
              <w:spacing w:after="0" w:line="240" w:lineRule="auto"/>
              <w:ind w:left="244" w:hanging="244"/>
              <w:jc w:val="both"/>
              <w:rPr>
                <w:rFonts w:ascii="Sylfaen" w:hAnsi="Sylfaen" w:cs="Arial"/>
                <w:bCs/>
                <w:noProof/>
                <w:sz w:val="20"/>
                <w:szCs w:val="20"/>
                <w:lang w:val="ka-GE"/>
              </w:rPr>
            </w:pPr>
            <w:r w:rsidRPr="001F10E7">
              <w:rPr>
                <w:rFonts w:ascii="Sylfaen" w:hAnsi="Sylfaen" w:cs="Arial"/>
                <w:noProof/>
                <w:sz w:val="20"/>
                <w:szCs w:val="20"/>
                <w:lang w:val="ka-GE"/>
              </w:rPr>
              <w:t>6. მე-5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8C417B" w:rsidRPr="001F10E7" w:rsidRDefault="008C417B" w:rsidP="001F10E7">
            <w:pPr>
              <w:pStyle w:val="BodyTextIndent3"/>
              <w:tabs>
                <w:tab w:val="left" w:pos="-142"/>
                <w:tab w:val="left" w:pos="1418"/>
              </w:tabs>
              <w:spacing w:after="0" w:line="240" w:lineRule="auto"/>
              <w:ind w:left="244" w:hanging="244"/>
              <w:jc w:val="both"/>
              <w:rPr>
                <w:rFonts w:ascii="Sylfaen" w:hAnsi="Sylfaen" w:cs="Arial"/>
                <w:bCs/>
                <w:noProof/>
                <w:sz w:val="20"/>
                <w:szCs w:val="20"/>
                <w:lang w:val="ka-GE"/>
              </w:rPr>
            </w:pPr>
            <w:r w:rsidRPr="001F10E7">
              <w:rPr>
                <w:rFonts w:ascii="Sylfaen" w:hAnsi="Sylfaen" w:cs="Arial"/>
                <w:bCs/>
                <w:noProof/>
                <w:sz w:val="20"/>
                <w:szCs w:val="20"/>
                <w:lang w:val="ka-GE"/>
              </w:rPr>
              <w:t>7. დასკვნითი გამოცდა არ უნდა შეფასდეს 40 ქულაზე მეტით.</w:t>
            </w:r>
          </w:p>
          <w:p w:rsidR="008C417B" w:rsidRPr="001F10E7" w:rsidRDefault="008C417B" w:rsidP="001F10E7">
            <w:pPr>
              <w:spacing w:after="0" w:line="240" w:lineRule="auto"/>
              <w:ind w:left="244" w:hanging="244"/>
              <w:jc w:val="both"/>
              <w:rPr>
                <w:rFonts w:ascii="Sylfaen" w:hAnsi="Sylfaen"/>
                <w:sz w:val="20"/>
                <w:szCs w:val="20"/>
                <w:lang w:val="ka-GE"/>
              </w:rPr>
            </w:pPr>
            <w:r w:rsidRPr="001F10E7">
              <w:rPr>
                <w:rFonts w:ascii="Sylfaen" w:hAnsi="Sylfaen" w:cs="Sylfaen"/>
                <w:sz w:val="20"/>
                <w:szCs w:val="20"/>
                <w:lang w:val="ka-GE"/>
              </w:rPr>
              <w:t xml:space="preserve">8. საგანმანათლებლო პროგრამის სასწავლო კომპონენტში </w:t>
            </w:r>
            <w:r w:rsidRPr="001F10E7">
              <w:rPr>
                <w:rFonts w:ascii="Sylfaen" w:hAnsi="Sylfaen"/>
                <w:sz w:val="20"/>
                <w:szCs w:val="20"/>
                <w:lang w:val="ka-GE"/>
              </w:rPr>
              <w:t>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w:t>
            </w:r>
          </w:p>
          <w:p w:rsidR="008C417B" w:rsidRPr="001F10E7" w:rsidRDefault="008C417B" w:rsidP="001F10E7">
            <w:pPr>
              <w:spacing w:after="0" w:line="240" w:lineRule="auto"/>
              <w:ind w:left="244" w:hanging="244"/>
              <w:jc w:val="both"/>
              <w:rPr>
                <w:rFonts w:ascii="Sylfaen" w:hAnsi="Sylfaen"/>
                <w:sz w:val="20"/>
                <w:szCs w:val="20"/>
                <w:lang w:val="ka-GE"/>
              </w:rPr>
            </w:pPr>
            <w:r w:rsidRPr="001F10E7">
              <w:rPr>
                <w:rFonts w:ascii="Sylfaen" w:hAnsi="Sylfaen" w:cs="Sylfaen"/>
                <w:sz w:val="20"/>
                <w:szCs w:val="20"/>
                <w:lang w:val="ka-GE"/>
              </w:rPr>
              <w:t>9. დასკვნით გამოცდაზე სტუდენტის მიერ მიღებული მინიმალური ზღვარი განისაზღვრება 15 ქულით.</w:t>
            </w:r>
          </w:p>
          <w:p w:rsidR="008C417B" w:rsidRPr="001F10E7" w:rsidRDefault="008C417B" w:rsidP="001F10E7">
            <w:pPr>
              <w:spacing w:after="0" w:line="240" w:lineRule="auto"/>
              <w:ind w:left="244" w:hanging="244"/>
              <w:jc w:val="both"/>
              <w:rPr>
                <w:rFonts w:ascii="Sylfaen" w:eastAsia="Calibri" w:hAnsi="Sylfaen" w:cs="Sylfaen"/>
                <w:sz w:val="20"/>
                <w:szCs w:val="20"/>
                <w:lang w:val="ka-GE" w:eastAsia="ru-RU"/>
              </w:rPr>
            </w:pPr>
            <w:r w:rsidRPr="001F10E7">
              <w:rPr>
                <w:rFonts w:ascii="Sylfaen" w:eastAsia="Calibri" w:hAnsi="Sylfaen" w:cs="Sylfaen"/>
                <w:sz w:val="20"/>
                <w:szCs w:val="20"/>
                <w:lang w:val="ka-GE" w:eastAsia="ru-RU"/>
              </w:rPr>
              <w:t>10.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8C417B" w:rsidRPr="001F10E7" w:rsidRDefault="008C417B" w:rsidP="001F10E7">
            <w:pPr>
              <w:spacing w:after="0" w:line="240" w:lineRule="auto"/>
              <w:ind w:left="244" w:hanging="244"/>
              <w:jc w:val="both"/>
              <w:rPr>
                <w:rFonts w:ascii="Sylfaen" w:eastAsia="Calibri" w:hAnsi="Sylfaen" w:cs="Sylfaen"/>
                <w:sz w:val="20"/>
                <w:szCs w:val="20"/>
                <w:lang w:val="ka-GE" w:eastAsia="ru-RU"/>
              </w:rPr>
            </w:pPr>
            <w:r w:rsidRPr="001F10E7">
              <w:rPr>
                <w:rFonts w:ascii="Sylfaen" w:eastAsia="Calibri" w:hAnsi="Sylfaen" w:cs="Sylfaen"/>
                <w:sz w:val="20"/>
                <w:szCs w:val="20"/>
                <w:lang w:val="ka-GE" w:eastAsia="ru-RU"/>
              </w:rPr>
              <w:t xml:space="preserve">11.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8C417B" w:rsidRPr="001F10E7" w:rsidRDefault="008C417B" w:rsidP="001F10E7">
            <w:pPr>
              <w:spacing w:after="0" w:line="240" w:lineRule="auto"/>
              <w:ind w:left="244" w:hanging="244"/>
              <w:jc w:val="both"/>
              <w:rPr>
                <w:rFonts w:ascii="Sylfaen" w:eastAsia="Calibri" w:hAnsi="Sylfaen" w:cs="Sylfaen"/>
                <w:sz w:val="20"/>
                <w:szCs w:val="20"/>
                <w:lang w:val="ka-GE" w:eastAsia="ru-RU"/>
              </w:rPr>
            </w:pPr>
            <w:r w:rsidRPr="001F10E7">
              <w:rPr>
                <w:rFonts w:ascii="Sylfaen" w:eastAsia="Calibri" w:hAnsi="Sylfaen" w:cs="Sylfaen"/>
                <w:sz w:val="20"/>
                <w:szCs w:val="20"/>
                <w:lang w:val="ka-GE" w:eastAsia="ru-RU"/>
              </w:rPr>
              <w:t>12.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8C417B" w:rsidRPr="001F10E7" w:rsidRDefault="008C417B" w:rsidP="001F10E7">
            <w:pPr>
              <w:spacing w:after="0" w:line="240" w:lineRule="auto"/>
              <w:jc w:val="both"/>
              <w:rPr>
                <w:rFonts w:ascii="Sylfaen" w:hAnsi="Sylfaen" w:cs="Sylfaen"/>
                <w:bCs/>
                <w:color w:val="FF0000"/>
                <w:sz w:val="20"/>
                <w:szCs w:val="20"/>
                <w:lang w:val="ka-GE"/>
              </w:rPr>
            </w:pPr>
            <w:r w:rsidRPr="001F10E7">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w:t>
            </w:r>
            <w:r w:rsidRPr="001F10E7">
              <w:rPr>
                <w:rFonts w:ascii="Sylfaen" w:hAnsi="Sylfaen" w:cs="Sylfaen"/>
                <w:bCs/>
                <w:noProof/>
                <w:sz w:val="20"/>
                <w:szCs w:val="20"/>
                <w:lang w:val="ka-GE"/>
              </w:rPr>
              <w:t xml:space="preserve"> </w:t>
            </w:r>
            <w:r w:rsidRPr="001F10E7">
              <w:rPr>
                <w:rFonts w:ascii="Sylfaen" w:hAnsi="Sylfaen" w:cs="Sylfaen"/>
                <w:bCs/>
                <w:noProof/>
                <w:sz w:val="20"/>
                <w:szCs w:val="20"/>
              </w:rPr>
              <w:t>სილაბუსებში</w:t>
            </w:r>
            <w:r w:rsidRPr="001F10E7">
              <w:rPr>
                <w:rFonts w:ascii="Sylfaen" w:hAnsi="Sylfaen" w:cs="Sylfaen"/>
                <w:bCs/>
                <w:noProof/>
                <w:sz w:val="20"/>
                <w:szCs w:val="20"/>
                <w:lang w:val="ka-GE"/>
              </w:rPr>
              <w:t>.</w:t>
            </w:r>
          </w:p>
        </w:tc>
      </w:tr>
      <w:tr w:rsidR="008C417B" w:rsidRPr="001F10E7" w:rsidTr="00AC1845">
        <w:tc>
          <w:tcPr>
            <w:tcW w:w="2817" w:type="dxa"/>
            <w:shd w:val="clear" w:color="auto" w:fill="DBDBDB" w:themeFill="accent3" w:themeFillTint="66"/>
            <w:vAlign w:val="center"/>
          </w:tcPr>
          <w:p w:rsidR="008C417B" w:rsidRPr="001F10E7" w:rsidRDefault="008C417B"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lastRenderedPageBreak/>
              <w:t>დასაქმების სფეროები</w:t>
            </w:r>
          </w:p>
        </w:tc>
        <w:tc>
          <w:tcPr>
            <w:tcW w:w="7264" w:type="dxa"/>
            <w:shd w:val="clear" w:color="auto" w:fill="auto"/>
            <w:vAlign w:val="center"/>
          </w:tcPr>
          <w:p w:rsidR="008C417B" w:rsidRPr="001F10E7" w:rsidRDefault="008C417B" w:rsidP="001F10E7">
            <w:pPr>
              <w:tabs>
                <w:tab w:val="center" w:pos="4889"/>
              </w:tabs>
              <w:spacing w:after="0" w:line="240" w:lineRule="auto"/>
              <w:jc w:val="both"/>
              <w:rPr>
                <w:rFonts w:ascii="Sylfaen" w:hAnsi="Sylfaen"/>
                <w:color w:val="FF0000"/>
                <w:sz w:val="20"/>
                <w:szCs w:val="20"/>
                <w:lang w:val="ka-GE"/>
              </w:rPr>
            </w:pPr>
            <w:r w:rsidRPr="001F10E7">
              <w:rPr>
                <w:rFonts w:ascii="Sylfaen" w:hAnsi="Sylfaen"/>
                <w:color w:val="000000"/>
                <w:sz w:val="20"/>
                <w:szCs w:val="20"/>
                <w:lang w:val="ka-GE"/>
              </w:rPr>
              <w:t>დასაქმდებიან აგრარულ და გარემოს დაცვის სახელმწიფო  ორგანიზაციებში, “სოფლის მეურნეობისა და გარემოს დაცვის“ სამინისტროს შესაბამის სტრუქტურებში; სახელმწიფო საბაჟო, საკარანტინო,  სატყეო და მცენარეთა დაცვის სამსახურებში; ექსპერტიზისა და სოფლის მეურნეობის მომსახურეობის საკონსულტაციო ცენტრებში; დაცული რეზერვატების, ეკოლოგიური მონიტორინგის სამსახურებში. მათ ასევე წარმატებით შეუძლიათ იმუშაონ სასწავლო ინსტიტუტებში, კოლეჯებსა და სკოლებში, სახელმწიფო და არასამთავრობო შესაბამისი პროფილის პროგრამებში;</w:t>
            </w:r>
          </w:p>
        </w:tc>
      </w:tr>
      <w:tr w:rsidR="008C417B" w:rsidRPr="001F10E7" w:rsidTr="00B50F2D">
        <w:trPr>
          <w:trHeight w:val="557"/>
        </w:trPr>
        <w:tc>
          <w:tcPr>
            <w:tcW w:w="2817" w:type="dxa"/>
            <w:shd w:val="clear" w:color="auto" w:fill="DBDBDB" w:themeFill="accent3" w:themeFillTint="66"/>
            <w:vAlign w:val="center"/>
          </w:tcPr>
          <w:p w:rsidR="008C417B" w:rsidRPr="001F10E7" w:rsidRDefault="008C417B" w:rsidP="001F10E7">
            <w:pPr>
              <w:spacing w:after="0" w:line="240" w:lineRule="auto"/>
              <w:rPr>
                <w:rFonts w:ascii="Sylfaen" w:hAnsi="Sylfaen" w:cs="Sylfaen"/>
                <w:b/>
                <w:bCs/>
                <w:sz w:val="20"/>
                <w:szCs w:val="20"/>
                <w:lang w:val="ka-GE"/>
              </w:rPr>
            </w:pPr>
            <w:r w:rsidRPr="001F10E7">
              <w:rPr>
                <w:rFonts w:ascii="Sylfaen" w:hAnsi="Sylfaen" w:cs="Sylfaen"/>
                <w:b/>
                <w:bCs/>
                <w:sz w:val="20"/>
                <w:szCs w:val="20"/>
                <w:lang w:val="ka-GE"/>
              </w:rPr>
              <w:t xml:space="preserve">აუცილებელი რესურსები და დამხმარე პირობები </w:t>
            </w:r>
          </w:p>
        </w:tc>
        <w:tc>
          <w:tcPr>
            <w:tcW w:w="7264" w:type="dxa"/>
            <w:shd w:val="clear" w:color="auto" w:fill="auto"/>
            <w:vAlign w:val="center"/>
          </w:tcPr>
          <w:p w:rsidR="00632410" w:rsidRPr="001F10E7" w:rsidRDefault="00632410" w:rsidP="001F10E7">
            <w:pPr>
              <w:spacing w:after="0" w:line="240" w:lineRule="auto"/>
              <w:jc w:val="both"/>
              <w:rPr>
                <w:rFonts w:ascii="Sylfaen" w:hAnsi="Sylfaen"/>
                <w:b/>
                <w:color w:val="000000"/>
                <w:sz w:val="20"/>
                <w:szCs w:val="20"/>
                <w:lang w:val="af-ZA"/>
              </w:rPr>
            </w:pPr>
            <w:r w:rsidRPr="001F10E7">
              <w:rPr>
                <w:rFonts w:ascii="Sylfaen" w:hAnsi="Sylfaen"/>
                <w:b/>
                <w:color w:val="000000"/>
                <w:sz w:val="20"/>
                <w:szCs w:val="20"/>
                <w:lang w:val="af-ZA"/>
              </w:rPr>
              <w:t>საგანმანათლებლო პროგრამის განხორციელების მატერიალურ–ტექნიკური ბაზის აღწერა:</w:t>
            </w:r>
          </w:p>
          <w:p w:rsidR="00632410" w:rsidRPr="001F10E7" w:rsidRDefault="00632410" w:rsidP="001F10E7">
            <w:pPr>
              <w:tabs>
                <w:tab w:val="left" w:pos="720"/>
              </w:tabs>
              <w:spacing w:after="0" w:line="240" w:lineRule="auto"/>
              <w:ind w:left="360" w:hanging="360"/>
              <w:jc w:val="both"/>
              <w:rPr>
                <w:rFonts w:ascii="Sylfaen" w:hAnsi="Sylfaen" w:cs="Sylfaen"/>
                <w:b/>
                <w:noProof/>
                <w:sz w:val="20"/>
                <w:szCs w:val="20"/>
                <w:lang w:val="ka-GE"/>
              </w:rPr>
            </w:pPr>
            <w:r w:rsidRPr="001F10E7">
              <w:rPr>
                <w:rFonts w:ascii="Sylfaen" w:hAnsi="Sylfaen" w:cs="Sylfaen"/>
                <w:b/>
                <w:noProof/>
                <w:sz w:val="20"/>
                <w:szCs w:val="20"/>
                <w:lang w:val="ka-GE"/>
              </w:rPr>
              <w:t>განხორციელებისათვის საჭირო რესურსები</w:t>
            </w:r>
          </w:p>
          <w:p w:rsidR="00632410" w:rsidRPr="001F10E7" w:rsidRDefault="00632410" w:rsidP="001F10E7">
            <w:pPr>
              <w:tabs>
                <w:tab w:val="left" w:pos="720"/>
              </w:tabs>
              <w:spacing w:after="0" w:line="240" w:lineRule="auto"/>
              <w:jc w:val="both"/>
              <w:rPr>
                <w:rFonts w:ascii="Sylfaen" w:hAnsi="Sylfaen" w:cs="Sylfaen"/>
                <w:b/>
                <w:noProof/>
                <w:sz w:val="20"/>
                <w:szCs w:val="20"/>
                <w:lang w:val="ka-GE"/>
              </w:rPr>
            </w:pPr>
            <w:r w:rsidRPr="001F10E7">
              <w:rPr>
                <w:rFonts w:ascii="Sylfaen" w:hAnsi="Sylfaen" w:cs="Sylfaen"/>
                <w:b/>
                <w:noProof/>
                <w:sz w:val="20"/>
                <w:szCs w:val="20"/>
                <w:lang w:val="ka-GE"/>
              </w:rPr>
              <w:t>ა) მატერიალური რესურსი</w:t>
            </w:r>
          </w:p>
          <w:p w:rsidR="00632410" w:rsidRPr="001F10E7" w:rsidRDefault="00632410" w:rsidP="001F10E7">
            <w:pPr>
              <w:spacing w:after="0" w:line="240" w:lineRule="auto"/>
              <w:jc w:val="both"/>
              <w:rPr>
                <w:rFonts w:ascii="Sylfaen" w:hAnsi="Sylfaen"/>
                <w:sz w:val="20"/>
                <w:szCs w:val="20"/>
                <w:lang w:val="ka-GE"/>
              </w:rPr>
            </w:pPr>
            <w:r w:rsidRPr="001F10E7">
              <w:rPr>
                <w:rFonts w:ascii="Sylfaen" w:hAnsi="Sylfaen"/>
                <w:sz w:val="20"/>
                <w:szCs w:val="20"/>
                <w:lang w:val="ka-GE"/>
              </w:rPr>
              <w:lastRenderedPageBreak/>
              <w:t>აგრარული ფაკულტეტის კაბინეტ–ლაბორატორიები და სასწავლო–სამეცნიერო საველე მეურნეობები: ნიადაგმცოდნეობის</w:t>
            </w:r>
            <w:r w:rsidRPr="001F10E7">
              <w:rPr>
                <w:rFonts w:ascii="Sylfaen" w:hAnsi="Sylfaen"/>
                <w:sz w:val="20"/>
                <w:szCs w:val="20"/>
                <w:lang w:val="af-ZA"/>
              </w:rPr>
              <w:t>,</w:t>
            </w:r>
            <w:r w:rsidRPr="001F10E7">
              <w:rPr>
                <w:rFonts w:ascii="Sylfaen" w:hAnsi="Sylfaen"/>
                <w:sz w:val="20"/>
                <w:szCs w:val="20"/>
                <w:lang w:val="ka-GE"/>
              </w:rPr>
              <w:t xml:space="preserve"> აგრომელი</w:t>
            </w:r>
            <w:r w:rsidRPr="001F10E7">
              <w:rPr>
                <w:rFonts w:ascii="Sylfaen" w:hAnsi="Sylfaen"/>
                <w:sz w:val="20"/>
                <w:szCs w:val="20"/>
                <w:lang w:val="af-ZA"/>
              </w:rPr>
              <w:t>ო</w:t>
            </w:r>
            <w:r w:rsidRPr="001F10E7">
              <w:rPr>
                <w:rFonts w:ascii="Sylfaen" w:hAnsi="Sylfaen"/>
                <w:sz w:val="20"/>
                <w:szCs w:val="20"/>
                <w:lang w:val="ka-GE"/>
              </w:rPr>
              <w:t>რაციისა და აგრომონიტორინგის;  აგროქიმი</w:t>
            </w:r>
            <w:r w:rsidRPr="001F10E7">
              <w:rPr>
                <w:rFonts w:ascii="Sylfaen" w:hAnsi="Sylfaen"/>
                <w:sz w:val="20"/>
                <w:szCs w:val="20"/>
                <w:lang w:val="af-ZA"/>
              </w:rPr>
              <w:t>ის</w:t>
            </w:r>
            <w:r w:rsidRPr="001F10E7">
              <w:rPr>
                <w:rFonts w:ascii="Sylfaen" w:hAnsi="Sylfaen"/>
                <w:sz w:val="20"/>
                <w:szCs w:val="20"/>
                <w:lang w:val="ka-GE"/>
              </w:rPr>
              <w:t>ა და მიწათმოქმედები</w:t>
            </w:r>
            <w:r w:rsidRPr="001F10E7">
              <w:rPr>
                <w:rFonts w:ascii="Sylfaen" w:hAnsi="Sylfaen"/>
                <w:sz w:val="20"/>
                <w:szCs w:val="20"/>
                <w:lang w:val="af-ZA"/>
              </w:rPr>
              <w:t>ს</w:t>
            </w:r>
            <w:r w:rsidRPr="001F10E7">
              <w:rPr>
                <w:rFonts w:ascii="Sylfaen" w:hAnsi="Sylfaen"/>
                <w:sz w:val="20"/>
                <w:szCs w:val="20"/>
                <w:lang w:val="ka-GE"/>
              </w:rPr>
              <w:t xml:space="preserve">; მცენარეთა დაცვის; მემცენარეობის; სუბტროპიკული კულტურების, დეკორაციულ მცენარეთა; ტყისა და სამკურნალო მცენარეების; სელექცია–გენეტიკისა და მეთესლეობის; ეკოლოგიისა და გარემოს დაცვის; დენდროლოგიისა და მეყვავილეობის; </w:t>
            </w:r>
            <w:r w:rsidRPr="001F10E7">
              <w:rPr>
                <w:rFonts w:ascii="Sylfaen" w:hAnsi="Sylfaen"/>
                <w:sz w:val="20"/>
                <w:szCs w:val="20"/>
                <w:lang w:val="af-ZA"/>
              </w:rPr>
              <w:t>სენაკის რაიონის ნოსირის სასწავლო–</w:t>
            </w:r>
            <w:r w:rsidRPr="001F10E7">
              <w:rPr>
                <w:rFonts w:ascii="Sylfaen" w:hAnsi="Sylfaen"/>
                <w:sz w:val="20"/>
                <w:szCs w:val="20"/>
                <w:lang w:val="ka-GE"/>
              </w:rPr>
              <w:t>კვლევითი</w:t>
            </w:r>
            <w:r w:rsidRPr="001F10E7">
              <w:rPr>
                <w:rFonts w:ascii="Sylfaen" w:hAnsi="Sylfaen"/>
                <w:sz w:val="20"/>
                <w:szCs w:val="20"/>
                <w:lang w:val="af-ZA"/>
              </w:rPr>
              <w:t xml:space="preserve"> მეურნეობა</w:t>
            </w:r>
            <w:r w:rsidRPr="001F10E7">
              <w:rPr>
                <w:rFonts w:ascii="Sylfaen" w:hAnsi="Sylfaen"/>
                <w:sz w:val="20"/>
                <w:szCs w:val="20"/>
                <w:lang w:val="ka-GE"/>
              </w:rPr>
              <w:t>,</w:t>
            </w:r>
            <w:r w:rsidRPr="001F10E7">
              <w:rPr>
                <w:rFonts w:ascii="Sylfaen" w:hAnsi="Sylfaen"/>
                <w:sz w:val="20"/>
                <w:szCs w:val="20"/>
                <w:lang w:val="af-ZA"/>
              </w:rPr>
              <w:t xml:space="preserve"> </w:t>
            </w:r>
            <w:r w:rsidRPr="001F10E7">
              <w:rPr>
                <w:rFonts w:ascii="Sylfaen" w:hAnsi="Sylfaen"/>
                <w:sz w:val="20"/>
                <w:szCs w:val="20"/>
                <w:lang w:val="ka-GE"/>
              </w:rPr>
              <w:t xml:space="preserve">წყალტუბოს რ–ნის </w:t>
            </w:r>
            <w:r w:rsidRPr="001F10E7">
              <w:rPr>
                <w:rFonts w:ascii="Sylfaen" w:hAnsi="Sylfaen"/>
                <w:sz w:val="20"/>
                <w:szCs w:val="20"/>
                <w:lang w:val="af-ZA"/>
              </w:rPr>
              <w:t>მ</w:t>
            </w:r>
            <w:r w:rsidRPr="001F10E7">
              <w:rPr>
                <w:rFonts w:ascii="Sylfaen" w:hAnsi="Sylfaen"/>
                <w:sz w:val="20"/>
                <w:szCs w:val="20"/>
                <w:lang w:val="ka-GE"/>
              </w:rPr>
              <w:t>უხიან</w:t>
            </w:r>
            <w:r w:rsidRPr="001F10E7">
              <w:rPr>
                <w:rFonts w:ascii="Sylfaen" w:hAnsi="Sylfaen"/>
                <w:sz w:val="20"/>
                <w:szCs w:val="20"/>
                <w:lang w:val="af-ZA"/>
              </w:rPr>
              <w:t xml:space="preserve">ის </w:t>
            </w:r>
            <w:r w:rsidRPr="001F10E7">
              <w:rPr>
                <w:rFonts w:ascii="Sylfaen" w:hAnsi="Sylfaen"/>
                <w:sz w:val="20"/>
                <w:szCs w:val="20"/>
                <w:lang w:val="ka-GE"/>
              </w:rPr>
              <w:t>თემის მესხეთ</w:t>
            </w:r>
            <w:r w:rsidRPr="001F10E7">
              <w:rPr>
                <w:rFonts w:ascii="Sylfaen" w:hAnsi="Sylfaen"/>
                <w:sz w:val="20"/>
                <w:szCs w:val="20"/>
                <w:lang w:val="af-ZA"/>
              </w:rPr>
              <w:t>ის სასწავლო–საცდელ</w:t>
            </w:r>
            <w:r w:rsidRPr="001F10E7">
              <w:rPr>
                <w:rFonts w:ascii="Sylfaen" w:hAnsi="Sylfaen"/>
                <w:sz w:val="20"/>
                <w:szCs w:val="20"/>
                <w:lang w:val="ka-GE"/>
              </w:rPr>
              <w:t>ი</w:t>
            </w:r>
            <w:r w:rsidRPr="001F10E7">
              <w:rPr>
                <w:rFonts w:ascii="Sylfaen" w:hAnsi="Sylfaen"/>
                <w:sz w:val="20"/>
                <w:szCs w:val="20"/>
                <w:lang w:val="af-ZA"/>
              </w:rPr>
              <w:t xml:space="preserve"> ნაკვეთ</w:t>
            </w:r>
            <w:r w:rsidRPr="001F10E7">
              <w:rPr>
                <w:rFonts w:ascii="Sylfaen" w:hAnsi="Sylfaen"/>
                <w:sz w:val="20"/>
                <w:szCs w:val="20"/>
                <w:lang w:val="ka-GE"/>
              </w:rPr>
              <w:t>ი,</w:t>
            </w:r>
            <w:r w:rsidRPr="001F10E7">
              <w:rPr>
                <w:rFonts w:ascii="Sylfaen" w:hAnsi="Sylfaen"/>
                <w:sz w:val="20"/>
                <w:szCs w:val="20"/>
                <w:lang w:val="af-ZA"/>
              </w:rPr>
              <w:t xml:space="preserve"> </w:t>
            </w:r>
            <w:r w:rsidRPr="001F10E7">
              <w:rPr>
                <w:rFonts w:ascii="Sylfaen" w:hAnsi="Sylfaen"/>
                <w:sz w:val="20"/>
                <w:szCs w:val="20"/>
                <w:lang w:val="ka-GE"/>
              </w:rPr>
              <w:t xml:space="preserve">აგრარულ მიმართულებათა სამეცნიერო - კვლევითი ცენტრი,  </w:t>
            </w:r>
          </w:p>
          <w:p w:rsidR="00632410" w:rsidRPr="001F10E7" w:rsidRDefault="00632410" w:rsidP="001F10E7">
            <w:pPr>
              <w:spacing w:after="0" w:line="240" w:lineRule="auto"/>
              <w:jc w:val="both"/>
              <w:rPr>
                <w:rFonts w:ascii="Sylfaen" w:hAnsi="Sylfaen"/>
                <w:sz w:val="20"/>
                <w:szCs w:val="20"/>
                <w:lang w:val="af-ZA"/>
              </w:rPr>
            </w:pPr>
            <w:r w:rsidRPr="001F10E7">
              <w:rPr>
                <w:rFonts w:ascii="Sylfaen" w:hAnsi="Sylfaen"/>
                <w:sz w:val="20"/>
                <w:szCs w:val="20"/>
                <w:lang w:val="ka-GE"/>
              </w:rPr>
              <w:t xml:space="preserve"> პროგრამის განხორციელების რესურს ქმნის </w:t>
            </w:r>
            <w:r w:rsidRPr="001F10E7">
              <w:rPr>
                <w:rFonts w:ascii="Sylfaen" w:hAnsi="Sylfaen"/>
                <w:sz w:val="20"/>
                <w:szCs w:val="20"/>
                <w:lang w:val="af-ZA"/>
              </w:rPr>
              <w:t xml:space="preserve">აგრარული ფაკულტეტის ბიბლიოთეკა, </w:t>
            </w:r>
            <w:r w:rsidRPr="001F10E7">
              <w:rPr>
                <w:rFonts w:ascii="Sylfaen" w:hAnsi="Sylfaen"/>
                <w:sz w:val="20"/>
                <w:szCs w:val="20"/>
                <w:lang w:val="ka-GE"/>
              </w:rPr>
              <w:t xml:space="preserve">აგრონომიულ მეცნიერებათა, სუბტროპიკული კულტურების, ტურიზმისა და ლანდშაფტური არქიტექტურის დეპარტამენტების </w:t>
            </w:r>
            <w:r w:rsidRPr="001F10E7">
              <w:rPr>
                <w:rFonts w:ascii="Sylfaen" w:hAnsi="Sylfaen"/>
                <w:sz w:val="20"/>
                <w:szCs w:val="20"/>
                <w:lang w:val="af-ZA"/>
              </w:rPr>
              <w:t xml:space="preserve"> </w:t>
            </w:r>
            <w:r w:rsidRPr="001F10E7">
              <w:rPr>
                <w:rFonts w:ascii="Sylfaen" w:hAnsi="Sylfaen"/>
                <w:sz w:val="20"/>
                <w:szCs w:val="20"/>
                <w:lang w:val="ka-GE"/>
              </w:rPr>
              <w:t>წიგნადი ფონდი;</w:t>
            </w:r>
            <w:r w:rsidRPr="001F10E7">
              <w:rPr>
                <w:rFonts w:ascii="Sylfaen" w:hAnsi="Sylfaen"/>
                <w:sz w:val="20"/>
                <w:szCs w:val="20"/>
                <w:lang w:val="af-ZA"/>
              </w:rPr>
              <w:t xml:space="preserve"> კომპიუტერულ </w:t>
            </w:r>
            <w:r w:rsidRPr="001F10E7">
              <w:rPr>
                <w:rFonts w:ascii="Sylfaen" w:hAnsi="Sylfaen"/>
                <w:sz w:val="20"/>
                <w:szCs w:val="20"/>
                <w:lang w:val="ka-GE"/>
              </w:rPr>
              <w:t xml:space="preserve">კლასები, რომლებიც </w:t>
            </w:r>
            <w:r w:rsidRPr="001F10E7">
              <w:rPr>
                <w:rFonts w:ascii="Sylfaen" w:hAnsi="Sylfaen"/>
                <w:color w:val="000000"/>
                <w:sz w:val="20"/>
                <w:szCs w:val="20"/>
                <w:lang w:val="af-ZA"/>
              </w:rPr>
              <w:t xml:space="preserve">აღჭურვილია თანამედროვე კომპიუტერული ტექნიკით,  </w:t>
            </w:r>
            <w:r w:rsidRPr="001F10E7">
              <w:rPr>
                <w:rFonts w:ascii="Sylfaen" w:hAnsi="Sylfaen"/>
                <w:color w:val="000000"/>
                <w:sz w:val="20"/>
                <w:szCs w:val="20"/>
                <w:lang w:val="ka-GE"/>
              </w:rPr>
              <w:t>სტუდენტ</w:t>
            </w:r>
            <w:r w:rsidRPr="001F10E7">
              <w:rPr>
                <w:rFonts w:ascii="Sylfaen" w:hAnsi="Sylfaen"/>
                <w:color w:val="000000"/>
                <w:sz w:val="20"/>
                <w:szCs w:val="20"/>
                <w:lang w:val="af-ZA"/>
              </w:rPr>
              <w:t>ს</w:t>
            </w:r>
            <w:r w:rsidRPr="001F10E7">
              <w:rPr>
                <w:rFonts w:ascii="Sylfaen" w:hAnsi="Sylfaen"/>
                <w:color w:val="000000"/>
                <w:sz w:val="20"/>
                <w:szCs w:val="20"/>
                <w:lang w:val="ka-GE"/>
              </w:rPr>
              <w:t xml:space="preserve"> აქვთ წვდომა შეუზღუდავად</w:t>
            </w:r>
            <w:r w:rsidRPr="001F10E7">
              <w:rPr>
                <w:rFonts w:ascii="Sylfaen" w:hAnsi="Sylfaen"/>
                <w:color w:val="000000"/>
                <w:sz w:val="20"/>
                <w:szCs w:val="20"/>
                <w:lang w:val="af-ZA"/>
              </w:rPr>
              <w:t xml:space="preserve"> ისარგებლონ </w:t>
            </w:r>
            <w:r w:rsidRPr="001F10E7">
              <w:rPr>
                <w:rFonts w:ascii="Sylfaen" w:hAnsi="Sylfaen"/>
                <w:color w:val="000000"/>
                <w:sz w:val="20"/>
                <w:szCs w:val="20"/>
                <w:lang w:val="ka-GE"/>
              </w:rPr>
              <w:t xml:space="preserve">კომპიუტერული კლასების </w:t>
            </w:r>
            <w:r w:rsidRPr="001F10E7">
              <w:rPr>
                <w:rFonts w:ascii="Sylfaen" w:hAnsi="Sylfaen"/>
                <w:color w:val="000000"/>
                <w:sz w:val="20"/>
                <w:szCs w:val="20"/>
                <w:lang w:val="af-ZA"/>
              </w:rPr>
              <w:t>ინტერნეტ–რესურსით,</w:t>
            </w:r>
            <w:r w:rsidRPr="001F10E7">
              <w:rPr>
                <w:rFonts w:ascii="Sylfaen" w:hAnsi="Sylfaen"/>
                <w:color w:val="000000"/>
                <w:sz w:val="20"/>
                <w:szCs w:val="20"/>
                <w:lang w:val="ka-GE"/>
              </w:rPr>
              <w:t xml:space="preserve"> იმუშაონ ინდივიდუალურად:</w:t>
            </w:r>
            <w:r w:rsidRPr="001F10E7">
              <w:rPr>
                <w:rFonts w:ascii="Sylfaen" w:hAnsi="Sylfaen"/>
                <w:color w:val="000000"/>
                <w:sz w:val="20"/>
                <w:szCs w:val="20"/>
                <w:lang w:val="af-ZA"/>
              </w:rPr>
              <w:t xml:space="preserve">  მოა</w:t>
            </w:r>
            <w:r w:rsidRPr="001F10E7">
              <w:rPr>
                <w:rFonts w:ascii="Sylfaen" w:hAnsi="Sylfaen"/>
                <w:color w:val="000000"/>
                <w:sz w:val="20"/>
                <w:szCs w:val="20"/>
                <w:lang w:val="ka-GE"/>
              </w:rPr>
              <w:t>მზადონ</w:t>
            </w:r>
            <w:r w:rsidRPr="001F10E7">
              <w:rPr>
                <w:rFonts w:ascii="Sylfaen" w:hAnsi="Sylfaen"/>
                <w:color w:val="000000"/>
                <w:sz w:val="20"/>
                <w:szCs w:val="20"/>
                <w:lang w:val="af-ZA"/>
              </w:rPr>
              <w:t xml:space="preserve"> პრეზენტაციები</w:t>
            </w:r>
            <w:r w:rsidRPr="001F10E7">
              <w:rPr>
                <w:rFonts w:ascii="Sylfaen" w:hAnsi="Sylfaen"/>
                <w:color w:val="000000"/>
                <w:sz w:val="20"/>
                <w:szCs w:val="20"/>
                <w:lang w:val="ka-GE"/>
              </w:rPr>
              <w:t xml:space="preserve"> </w:t>
            </w:r>
            <w:r w:rsidRPr="001F10E7">
              <w:rPr>
                <w:rFonts w:ascii="Sylfaen" w:hAnsi="Sylfaen"/>
                <w:sz w:val="20"/>
                <w:szCs w:val="20"/>
                <w:lang w:val="af-ZA"/>
              </w:rPr>
              <w:t xml:space="preserve">და </w:t>
            </w:r>
            <w:r w:rsidRPr="001F10E7">
              <w:rPr>
                <w:rFonts w:ascii="Sylfaen" w:hAnsi="Sylfaen"/>
                <w:sz w:val="20"/>
                <w:szCs w:val="20"/>
                <w:lang w:val="ka-GE"/>
              </w:rPr>
              <w:t xml:space="preserve"> სხვა.</w:t>
            </w:r>
          </w:p>
          <w:p w:rsidR="00632410" w:rsidRPr="001F10E7" w:rsidRDefault="00632410" w:rsidP="001F10E7">
            <w:pPr>
              <w:spacing w:line="240" w:lineRule="auto"/>
              <w:jc w:val="both"/>
              <w:rPr>
                <w:rFonts w:ascii="Sylfaen" w:hAnsi="Sylfaen"/>
                <w:color w:val="C00000"/>
                <w:sz w:val="20"/>
                <w:szCs w:val="20"/>
              </w:rPr>
            </w:pPr>
            <w:r w:rsidRPr="001F10E7">
              <w:rPr>
                <w:rFonts w:ascii="Sylfaen" w:hAnsi="Sylfaen"/>
                <w:sz w:val="20"/>
                <w:szCs w:val="20"/>
                <w:lang w:val="af-ZA"/>
              </w:rPr>
              <w:t xml:space="preserve">გარდა აღნიშნულისა, </w:t>
            </w:r>
            <w:r w:rsidRPr="001F10E7">
              <w:rPr>
                <w:rFonts w:ascii="Sylfaen" w:hAnsi="Sylfaen"/>
                <w:sz w:val="20"/>
                <w:szCs w:val="20"/>
                <w:lang w:val="ka-GE"/>
              </w:rPr>
              <w:t xml:space="preserve">პროგრამის სტუდენტებს აქვთ შესაძლებლობა საჭიროების შემთხვევაში ისარგებლონ მთლიანად </w:t>
            </w:r>
            <w:r w:rsidRPr="001F10E7">
              <w:rPr>
                <w:rFonts w:ascii="Sylfaen" w:hAnsi="Sylfaen"/>
                <w:sz w:val="20"/>
                <w:szCs w:val="20"/>
                <w:lang w:val="af-ZA"/>
              </w:rPr>
              <w:t>აწსუ</w:t>
            </w:r>
            <w:r w:rsidRPr="001F10E7">
              <w:rPr>
                <w:rFonts w:ascii="Sylfaen" w:hAnsi="Sylfaen"/>
                <w:sz w:val="20"/>
                <w:szCs w:val="20"/>
                <w:lang w:val="ka-GE"/>
              </w:rPr>
              <w:t xml:space="preserve">ს მეტერიალურ–ტექნიკური ბაზით, უნივერსიტეტის ბიბლიოთეკით, </w:t>
            </w:r>
            <w:r w:rsidRPr="001F10E7">
              <w:rPr>
                <w:rFonts w:ascii="Sylfaen" w:hAnsi="Sylfaen"/>
                <w:color w:val="000000"/>
                <w:sz w:val="20"/>
                <w:szCs w:val="20"/>
                <w:lang w:val="ka-GE"/>
              </w:rPr>
              <w:t xml:space="preserve">უნივეტსიტეტში ჩაართული ინტეგრირებულ საბიბლიოთეკო სისტემის ონლაინ–კატალოგის (OPAC) სერვისით; ბიბლიოთეკას გააჩნია წვდომა ელექტრონულ ბაზებზე;  </w:t>
            </w:r>
          </w:p>
          <w:p w:rsidR="00632410" w:rsidRPr="001F10E7" w:rsidRDefault="00632410" w:rsidP="001F10E7">
            <w:pPr>
              <w:spacing w:after="0" w:line="240" w:lineRule="auto"/>
              <w:jc w:val="both"/>
              <w:rPr>
                <w:rFonts w:ascii="Sylfaen" w:hAnsi="Sylfaen" w:cs="Sylfaen"/>
                <w:b/>
                <w:noProof/>
                <w:sz w:val="20"/>
                <w:szCs w:val="20"/>
                <w:lang w:val="ka-GE"/>
              </w:rPr>
            </w:pPr>
            <w:r w:rsidRPr="001F10E7">
              <w:rPr>
                <w:rFonts w:ascii="Sylfaen" w:hAnsi="Sylfaen" w:cs="Sylfaen"/>
                <w:b/>
                <w:noProof/>
                <w:sz w:val="20"/>
                <w:szCs w:val="20"/>
                <w:lang w:val="ka-GE"/>
              </w:rPr>
              <w:t>ბ) ადამიანური რესურსი:</w:t>
            </w:r>
          </w:p>
          <w:p w:rsidR="008C417B" w:rsidRPr="001F10E7" w:rsidRDefault="00632410" w:rsidP="001F10E7">
            <w:pPr>
              <w:spacing w:after="0" w:line="240" w:lineRule="auto"/>
              <w:ind w:firstLine="360"/>
              <w:jc w:val="both"/>
              <w:rPr>
                <w:rFonts w:ascii="Sylfaen" w:hAnsi="Sylfaen"/>
                <w:noProof/>
                <w:sz w:val="20"/>
                <w:szCs w:val="20"/>
              </w:rPr>
            </w:pPr>
            <w:r w:rsidRPr="001F10E7">
              <w:rPr>
                <w:rFonts w:ascii="Sylfaen" w:hAnsi="Sylfaen"/>
                <w:noProof/>
                <w:sz w:val="20"/>
                <w:szCs w:val="20"/>
                <w:lang w:val="ka-GE"/>
              </w:rPr>
              <w:t>აგრონომიის</w:t>
            </w:r>
            <w:r w:rsidRPr="001F10E7">
              <w:rPr>
                <w:rFonts w:ascii="Sylfaen" w:hAnsi="Sylfaen"/>
                <w:noProof/>
                <w:sz w:val="20"/>
                <w:szCs w:val="20"/>
              </w:rPr>
              <w:t xml:space="preserve">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w:t>
            </w:r>
            <w:r w:rsidRPr="001F10E7">
              <w:rPr>
                <w:rFonts w:ascii="Sylfaen" w:hAnsi="Sylfaen"/>
                <w:noProof/>
                <w:sz w:val="20"/>
                <w:szCs w:val="20"/>
                <w:lang w:val="ka-GE"/>
              </w:rPr>
              <w:t>1</w:t>
            </w:r>
            <w:r w:rsidRPr="001F10E7">
              <w:rPr>
                <w:rFonts w:ascii="Sylfaen" w:hAnsi="Sylfaen"/>
                <w:noProof/>
                <w:sz w:val="20"/>
                <w:szCs w:val="20"/>
              </w:rPr>
              <w:t>3</w:t>
            </w:r>
            <w:r w:rsidRPr="001F10E7">
              <w:rPr>
                <w:rFonts w:ascii="Sylfaen" w:hAnsi="Sylfaen"/>
                <w:noProof/>
                <w:sz w:val="20"/>
                <w:szCs w:val="20"/>
                <w:lang w:val="ka-GE"/>
              </w:rPr>
              <w:t xml:space="preserve"> პერსონალი</w:t>
            </w:r>
            <w:r w:rsidRPr="001F10E7">
              <w:rPr>
                <w:rFonts w:ascii="Sylfaen" w:hAnsi="Sylfaen"/>
                <w:noProof/>
                <w:sz w:val="20"/>
                <w:szCs w:val="20"/>
              </w:rPr>
              <w:t xml:space="preserve">: </w:t>
            </w:r>
            <w:r w:rsidRPr="001F10E7">
              <w:rPr>
                <w:rFonts w:ascii="Sylfaen" w:hAnsi="Sylfaen"/>
                <w:noProof/>
                <w:color w:val="C00000"/>
                <w:sz w:val="20"/>
                <w:szCs w:val="20"/>
                <w:lang w:val="ka-GE"/>
              </w:rPr>
              <w:t xml:space="preserve"> </w:t>
            </w:r>
            <w:r w:rsidRPr="001F10E7">
              <w:rPr>
                <w:rFonts w:ascii="Sylfaen" w:hAnsi="Sylfaen"/>
                <w:noProof/>
                <w:sz w:val="20"/>
                <w:szCs w:val="20"/>
                <w:lang w:val="ka-GE"/>
              </w:rPr>
              <w:t>2</w:t>
            </w:r>
            <w:r w:rsidRPr="001F10E7">
              <w:rPr>
                <w:rFonts w:ascii="Sylfaen" w:hAnsi="Sylfaen"/>
                <w:noProof/>
                <w:sz w:val="20"/>
                <w:szCs w:val="20"/>
              </w:rPr>
              <w:t xml:space="preserve">  პროფესორი, 9 ასოცირებული პროფესორი, </w:t>
            </w:r>
            <w:r w:rsidRPr="001F10E7">
              <w:rPr>
                <w:rFonts w:ascii="Sylfaen" w:hAnsi="Sylfaen"/>
                <w:noProof/>
                <w:sz w:val="20"/>
                <w:szCs w:val="20"/>
                <w:lang w:val="ka-GE"/>
              </w:rPr>
              <w:t>2 ასისტენტ პროფესორი, 2</w:t>
            </w:r>
            <w:r w:rsidRPr="001F10E7">
              <w:rPr>
                <w:rFonts w:ascii="Sylfaen" w:hAnsi="Sylfaen"/>
                <w:noProof/>
                <w:sz w:val="20"/>
                <w:szCs w:val="20"/>
              </w:rPr>
              <w:t xml:space="preserve"> მოწვეული სპეციალისტი,</w:t>
            </w:r>
            <w:r w:rsidRPr="001F10E7">
              <w:rPr>
                <w:rFonts w:ascii="Sylfaen" w:hAnsi="Sylfaen"/>
                <w:noProof/>
                <w:sz w:val="20"/>
                <w:szCs w:val="20"/>
                <w:lang w:val="ka-GE"/>
              </w:rPr>
              <w:t xml:space="preserve"> </w:t>
            </w:r>
            <w:r w:rsidRPr="001F10E7">
              <w:rPr>
                <w:rFonts w:ascii="Sylfaen" w:hAnsi="Sylfaen"/>
                <w:noProof/>
                <w:sz w:val="20"/>
                <w:szCs w:val="20"/>
              </w:rPr>
              <w:t>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tc>
      </w:tr>
    </w:tbl>
    <w:p w:rsidR="001B17D0" w:rsidRPr="001F10E7" w:rsidRDefault="001B17D0" w:rsidP="001F10E7">
      <w:pPr>
        <w:spacing w:after="0" w:line="240" w:lineRule="auto"/>
        <w:rPr>
          <w:rFonts w:ascii="Sylfaen" w:hAnsi="Sylfaen"/>
          <w:b/>
          <w:color w:val="943634"/>
          <w:sz w:val="20"/>
          <w:szCs w:val="20"/>
          <w:lang w:val="ka-GE"/>
        </w:rPr>
      </w:pPr>
    </w:p>
    <w:p w:rsidR="00EA1B6E" w:rsidRPr="001F10E7" w:rsidRDefault="00EA1B6E" w:rsidP="001F10E7">
      <w:pPr>
        <w:spacing w:line="240" w:lineRule="auto"/>
        <w:rPr>
          <w:rFonts w:ascii="Sylfaen" w:hAnsi="Sylfaen"/>
          <w:sz w:val="20"/>
          <w:szCs w:val="20"/>
        </w:rPr>
        <w:sectPr w:rsidR="00EA1B6E" w:rsidRPr="001F10E7">
          <w:pgSz w:w="12240" w:h="15840"/>
          <w:pgMar w:top="1134" w:right="850" w:bottom="1134" w:left="1701" w:header="708" w:footer="708" w:gutter="0"/>
          <w:cols w:space="708"/>
          <w:docGrid w:linePitch="360"/>
        </w:sectPr>
      </w:pPr>
    </w:p>
    <w:p w:rsidR="00EA1B6E" w:rsidRPr="001F10E7" w:rsidRDefault="00EA1B6E" w:rsidP="001F10E7">
      <w:pPr>
        <w:widowControl w:val="0"/>
        <w:overflowPunct w:val="0"/>
        <w:autoSpaceDE w:val="0"/>
        <w:autoSpaceDN w:val="0"/>
        <w:adjustRightInd w:val="0"/>
        <w:spacing w:after="0" w:line="240" w:lineRule="auto"/>
        <w:jc w:val="both"/>
        <w:rPr>
          <w:rFonts w:ascii="Sylfaen" w:hAnsi="Sylfaen" w:cs="Sylfaen"/>
          <w:color w:val="0070C0"/>
          <w:sz w:val="20"/>
          <w:szCs w:val="20"/>
          <w:u w:val="single"/>
        </w:rPr>
      </w:pPr>
      <w:r w:rsidRPr="001F10E7">
        <w:rPr>
          <w:rFonts w:ascii="Sylfaen" w:hAnsi="Sylfaen" w:cs="Sylfaen"/>
          <w:color w:val="0070C0"/>
          <w:sz w:val="20"/>
          <w:szCs w:val="20"/>
          <w:lang w:val="ka-GE"/>
        </w:rPr>
        <w:lastRenderedPageBreak/>
        <w:t xml:space="preserve">      </w:t>
      </w:r>
      <w:r w:rsidRPr="001F10E7">
        <w:rPr>
          <w:rFonts w:ascii="Sylfaen" w:hAnsi="Sylfaen" w:cs="Sylfaen"/>
          <w:color w:val="0070C0"/>
          <w:sz w:val="20"/>
          <w:szCs w:val="20"/>
          <w:u w:val="single"/>
          <w:lang w:val="ka-GE"/>
        </w:rPr>
        <w:t xml:space="preserve"> დანართი 1</w:t>
      </w:r>
    </w:p>
    <w:p w:rsidR="00327167" w:rsidRPr="0056065D" w:rsidRDefault="001D6CDF" w:rsidP="001F10E7">
      <w:pPr>
        <w:autoSpaceDE w:val="0"/>
        <w:autoSpaceDN w:val="0"/>
        <w:adjustRightInd w:val="0"/>
        <w:spacing w:line="240" w:lineRule="auto"/>
        <w:jc w:val="center"/>
        <w:rPr>
          <w:rFonts w:ascii="Sylfaen" w:hAnsi="Sylfaen" w:cs="Sylfaen"/>
          <w:b/>
          <w:sz w:val="20"/>
          <w:szCs w:val="20"/>
        </w:rPr>
      </w:pPr>
      <w:r w:rsidRPr="001F10E7">
        <w:rPr>
          <w:rFonts w:ascii="Sylfaen" w:hAnsi="Sylfaen" w:cs="Sylfaen"/>
          <w:b/>
          <w:sz w:val="20"/>
          <w:szCs w:val="20"/>
          <w:lang w:val="ka-GE"/>
        </w:rPr>
        <w:t xml:space="preserve">სასწავლო გეგმა </w:t>
      </w:r>
      <w:r w:rsidR="0056065D">
        <w:rPr>
          <w:rFonts w:ascii="Sylfaen" w:hAnsi="Sylfaen" w:cs="Sylfaen"/>
          <w:b/>
          <w:sz w:val="20"/>
          <w:szCs w:val="20"/>
        </w:rPr>
        <w:t xml:space="preserve">  2021-2022</w:t>
      </w:r>
      <w:bookmarkStart w:id="0" w:name="_GoBack"/>
      <w:bookmarkEnd w:id="0"/>
    </w:p>
    <w:p w:rsidR="00327167" w:rsidRPr="001F10E7" w:rsidRDefault="00327167" w:rsidP="001F10E7">
      <w:pPr>
        <w:tabs>
          <w:tab w:val="left" w:pos="3210"/>
        </w:tabs>
        <w:spacing w:after="0" w:line="240" w:lineRule="auto"/>
        <w:jc w:val="center"/>
        <w:rPr>
          <w:rFonts w:ascii="Sylfaen" w:hAnsi="Sylfaen" w:cs="Sylfaen"/>
          <w:b/>
          <w:sz w:val="20"/>
          <w:szCs w:val="20"/>
          <w:lang w:val="ka-GE" w:eastAsia="ru-RU"/>
        </w:rPr>
      </w:pPr>
    </w:p>
    <w:tbl>
      <w:tblPr>
        <w:tblW w:w="147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9"/>
        <w:gridCol w:w="4412"/>
        <w:gridCol w:w="9"/>
        <w:gridCol w:w="685"/>
        <w:gridCol w:w="645"/>
        <w:gridCol w:w="722"/>
        <w:gridCol w:w="852"/>
        <w:gridCol w:w="602"/>
        <w:gridCol w:w="1382"/>
        <w:gridCol w:w="389"/>
        <w:gridCol w:w="472"/>
        <w:gridCol w:w="479"/>
        <w:gridCol w:w="479"/>
        <w:gridCol w:w="472"/>
        <w:gridCol w:w="479"/>
        <w:gridCol w:w="517"/>
        <w:gridCol w:w="544"/>
        <w:gridCol w:w="698"/>
      </w:tblGrid>
      <w:tr w:rsidR="00327167" w:rsidRPr="001F10E7" w:rsidTr="001250E2">
        <w:trPr>
          <w:trHeight w:val="510"/>
          <w:tblHeader/>
        </w:trPr>
        <w:tc>
          <w:tcPr>
            <w:tcW w:w="869" w:type="dxa"/>
            <w:vMerge w:val="restart"/>
            <w:tcBorders>
              <w:top w:val="thinThickSmallGap" w:sz="24" w:space="0" w:color="auto"/>
              <w:left w:val="thinThickSmallGap" w:sz="24" w:space="0" w:color="auto"/>
              <w:bottom w:val="double" w:sz="4" w:space="0" w:color="auto"/>
              <w:right w:val="doub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w:t>
            </w:r>
          </w:p>
        </w:tc>
        <w:tc>
          <w:tcPr>
            <w:tcW w:w="4412" w:type="dxa"/>
            <w:vMerge w:val="restart"/>
            <w:tcBorders>
              <w:top w:val="thinThickSmallGap" w:sz="24" w:space="0" w:color="auto"/>
              <w:left w:val="double" w:sz="4" w:space="0" w:color="auto"/>
              <w:bottom w:val="double" w:sz="4" w:space="0" w:color="auto"/>
              <w:right w:val="doub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კურსის დასახელება</w:t>
            </w:r>
          </w:p>
        </w:tc>
        <w:tc>
          <w:tcPr>
            <w:tcW w:w="694" w:type="dxa"/>
            <w:gridSpan w:val="2"/>
            <w:vMerge w:val="restart"/>
            <w:tcBorders>
              <w:top w:val="thinThickSmallGap" w:sz="24" w:space="0" w:color="auto"/>
              <w:left w:val="doub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კრ</w:t>
            </w:r>
          </w:p>
        </w:tc>
        <w:tc>
          <w:tcPr>
            <w:tcW w:w="2821" w:type="dxa"/>
            <w:gridSpan w:val="4"/>
            <w:tcBorders>
              <w:top w:val="thinThickSmallGap" w:sz="24" w:space="0" w:color="auto"/>
              <w:left w:val="single" w:sz="4" w:space="0" w:color="auto"/>
              <w:bottom w:val="single" w:sz="8"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bottom w:val="double" w:sz="4" w:space="0" w:color="auto"/>
              <w:right w:val="doub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cs="Sylfaen"/>
                <w:b/>
                <w:sz w:val="20"/>
                <w:szCs w:val="20"/>
                <w:lang w:val="af-ZA"/>
              </w:rPr>
              <w:t>ლ/პ/ლაბ/ჯგ</w:t>
            </w:r>
            <w:r w:rsidRPr="001F10E7">
              <w:rPr>
                <w:rFonts w:ascii="Sylfaen" w:hAnsi="Sylfaen" w:cs="Sylfaen"/>
                <w:b/>
                <w:sz w:val="20"/>
                <w:szCs w:val="20"/>
                <w:lang w:val="ka-GE"/>
              </w:rPr>
              <w:t>/</w:t>
            </w:r>
          </w:p>
        </w:tc>
        <w:tc>
          <w:tcPr>
            <w:tcW w:w="3831" w:type="dxa"/>
            <w:gridSpan w:val="8"/>
            <w:tcBorders>
              <w:top w:val="thinThickSmallGap" w:sz="24" w:space="0" w:color="auto"/>
              <w:left w:val="double" w:sz="4" w:space="0" w:color="auto"/>
              <w:bottom w:val="single" w:sz="8" w:space="0" w:color="auto"/>
              <w:right w:val="doub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სემესტრი</w:t>
            </w:r>
          </w:p>
        </w:tc>
        <w:tc>
          <w:tcPr>
            <w:tcW w:w="698" w:type="dxa"/>
            <w:vMerge w:val="restart"/>
            <w:tcBorders>
              <w:top w:val="thinThickSmallGap" w:sz="24" w:space="0" w:color="auto"/>
              <w:left w:val="single" w:sz="4" w:space="0" w:color="auto"/>
              <w:bottom w:val="double" w:sz="4" w:space="0" w:color="auto"/>
              <w:right w:val="thickThinSmallGap" w:sz="24" w:space="0" w:color="auto"/>
            </w:tcBorders>
            <w:shd w:val="clear" w:color="auto" w:fill="680000"/>
            <w:textDirection w:val="btLr"/>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დაშვების წინაპირობა</w:t>
            </w:r>
          </w:p>
        </w:tc>
      </w:tr>
      <w:tr w:rsidR="00327167" w:rsidRPr="001F10E7" w:rsidTr="001250E2">
        <w:trPr>
          <w:trHeight w:val="510"/>
          <w:tblHeader/>
        </w:trPr>
        <w:tc>
          <w:tcPr>
            <w:tcW w:w="869" w:type="dxa"/>
            <w:vMerge/>
            <w:tcBorders>
              <w:top w:val="thinThickSmallGap" w:sz="24" w:space="0" w:color="auto"/>
              <w:left w:val="thinThickSmallGap" w:sz="24" w:space="0" w:color="auto"/>
              <w:bottom w:val="double" w:sz="4" w:space="0" w:color="auto"/>
              <w:right w:val="double" w:sz="4" w:space="0" w:color="auto"/>
            </w:tcBorders>
            <w:shd w:val="clear" w:color="auto" w:fill="680000"/>
            <w:vAlign w:val="center"/>
            <w:hideMark/>
          </w:tcPr>
          <w:p w:rsidR="00327167" w:rsidRPr="001F10E7" w:rsidRDefault="00327167" w:rsidP="001F10E7">
            <w:pPr>
              <w:spacing w:after="0" w:line="240" w:lineRule="auto"/>
              <w:rPr>
                <w:rFonts w:ascii="Sylfaen" w:hAnsi="Sylfaen"/>
                <w:b/>
                <w:sz w:val="20"/>
                <w:szCs w:val="20"/>
                <w:lang w:val="ka-GE"/>
              </w:rPr>
            </w:pPr>
          </w:p>
        </w:tc>
        <w:tc>
          <w:tcPr>
            <w:tcW w:w="4412" w:type="dxa"/>
            <w:vMerge/>
            <w:tcBorders>
              <w:top w:val="thinThickSmallGap" w:sz="24" w:space="0" w:color="auto"/>
              <w:left w:val="double" w:sz="4" w:space="0" w:color="auto"/>
              <w:bottom w:val="double" w:sz="4" w:space="0" w:color="auto"/>
              <w:right w:val="double" w:sz="4" w:space="0" w:color="auto"/>
            </w:tcBorders>
            <w:shd w:val="clear" w:color="auto" w:fill="680000"/>
            <w:vAlign w:val="center"/>
            <w:hideMark/>
          </w:tcPr>
          <w:p w:rsidR="00327167" w:rsidRPr="001F10E7" w:rsidRDefault="00327167" w:rsidP="001F10E7">
            <w:pPr>
              <w:spacing w:after="0" w:line="240" w:lineRule="auto"/>
              <w:rPr>
                <w:rFonts w:ascii="Sylfaen" w:hAnsi="Sylfaen"/>
                <w:b/>
                <w:sz w:val="20"/>
                <w:szCs w:val="20"/>
                <w:lang w:val="ka-GE"/>
              </w:rPr>
            </w:pPr>
          </w:p>
        </w:tc>
        <w:tc>
          <w:tcPr>
            <w:tcW w:w="694" w:type="dxa"/>
            <w:gridSpan w:val="2"/>
            <w:vMerge/>
            <w:tcBorders>
              <w:top w:val="thinThickSmallGap" w:sz="24" w:space="0" w:color="auto"/>
              <w:left w:val="doub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rPr>
                <w:rFonts w:ascii="Sylfaen" w:hAnsi="Sylfaen"/>
                <w:b/>
                <w:sz w:val="20"/>
                <w:szCs w:val="20"/>
                <w:lang w:val="ka-GE"/>
              </w:rPr>
            </w:pPr>
          </w:p>
        </w:tc>
        <w:tc>
          <w:tcPr>
            <w:tcW w:w="645" w:type="dxa"/>
            <w:vMerge w:val="restart"/>
            <w:tcBorders>
              <w:top w:val="single" w:sz="8" w:space="0" w:color="auto"/>
              <w:left w:val="single" w:sz="4" w:space="0" w:color="auto"/>
              <w:bottom w:val="double" w:sz="4" w:space="0" w:color="auto"/>
              <w:right w:val="single" w:sz="4" w:space="0" w:color="auto"/>
            </w:tcBorders>
            <w:shd w:val="clear" w:color="auto" w:fill="680000"/>
            <w:textDirection w:val="btLr"/>
            <w:vAlign w:val="center"/>
            <w:hideMark/>
          </w:tcPr>
          <w:p w:rsidR="00327167" w:rsidRPr="001F10E7" w:rsidRDefault="00327167" w:rsidP="001F10E7">
            <w:pPr>
              <w:spacing w:after="0" w:line="240" w:lineRule="auto"/>
              <w:ind w:left="113" w:right="113"/>
              <w:jc w:val="center"/>
              <w:rPr>
                <w:rFonts w:ascii="Sylfaen" w:hAnsi="Sylfaen"/>
                <w:b/>
                <w:sz w:val="20"/>
                <w:szCs w:val="20"/>
                <w:lang w:val="ka-GE"/>
              </w:rPr>
            </w:pPr>
            <w:r w:rsidRPr="001F10E7">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საკონტაქტო</w:t>
            </w:r>
          </w:p>
        </w:tc>
        <w:tc>
          <w:tcPr>
            <w:tcW w:w="602" w:type="dxa"/>
            <w:vMerge w:val="restart"/>
            <w:tcBorders>
              <w:top w:val="single" w:sz="8" w:space="0" w:color="auto"/>
              <w:left w:val="sing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დამ</w:t>
            </w:r>
          </w:p>
        </w:tc>
        <w:tc>
          <w:tcPr>
            <w:tcW w:w="1382" w:type="dxa"/>
            <w:vMerge/>
            <w:tcBorders>
              <w:top w:val="thinThickSmallGap" w:sz="24" w:space="0" w:color="auto"/>
              <w:left w:val="single" w:sz="4" w:space="0" w:color="auto"/>
              <w:bottom w:val="double" w:sz="4" w:space="0" w:color="auto"/>
              <w:right w:val="double" w:sz="4" w:space="0" w:color="auto"/>
            </w:tcBorders>
            <w:shd w:val="clear" w:color="auto" w:fill="680000"/>
            <w:vAlign w:val="center"/>
            <w:hideMark/>
          </w:tcPr>
          <w:p w:rsidR="00327167" w:rsidRPr="001F10E7" w:rsidRDefault="00327167" w:rsidP="001F10E7">
            <w:pPr>
              <w:spacing w:after="0" w:line="240" w:lineRule="auto"/>
              <w:rPr>
                <w:rFonts w:ascii="Sylfaen" w:hAnsi="Sylfaen"/>
                <w:b/>
                <w:sz w:val="20"/>
                <w:szCs w:val="20"/>
                <w:lang w:val="ka-GE"/>
              </w:rPr>
            </w:pPr>
          </w:p>
        </w:tc>
        <w:tc>
          <w:tcPr>
            <w:tcW w:w="389" w:type="dxa"/>
            <w:vMerge w:val="restart"/>
            <w:tcBorders>
              <w:top w:val="single" w:sz="8" w:space="0" w:color="auto"/>
              <w:left w:val="doub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rPr>
              <w:t>I</w:t>
            </w:r>
          </w:p>
        </w:tc>
        <w:tc>
          <w:tcPr>
            <w:tcW w:w="472" w:type="dxa"/>
            <w:vMerge w:val="restart"/>
            <w:tcBorders>
              <w:top w:val="single" w:sz="8" w:space="0" w:color="auto"/>
              <w:left w:val="sing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rPr>
              <w:t>II</w:t>
            </w:r>
          </w:p>
        </w:tc>
        <w:tc>
          <w:tcPr>
            <w:tcW w:w="479" w:type="dxa"/>
            <w:vMerge w:val="restart"/>
            <w:tcBorders>
              <w:top w:val="single" w:sz="8" w:space="0" w:color="auto"/>
              <w:left w:val="sing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rPr>
              <w:t>III</w:t>
            </w:r>
          </w:p>
        </w:tc>
        <w:tc>
          <w:tcPr>
            <w:tcW w:w="479" w:type="dxa"/>
            <w:vMerge w:val="restart"/>
            <w:tcBorders>
              <w:top w:val="single" w:sz="8" w:space="0" w:color="auto"/>
              <w:left w:val="sing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rPr>
              <w:t>IV</w:t>
            </w:r>
          </w:p>
        </w:tc>
        <w:tc>
          <w:tcPr>
            <w:tcW w:w="472" w:type="dxa"/>
            <w:vMerge w:val="restart"/>
            <w:tcBorders>
              <w:top w:val="single" w:sz="8" w:space="0" w:color="auto"/>
              <w:left w:val="sing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rPr>
              <w:t>V</w:t>
            </w:r>
          </w:p>
        </w:tc>
        <w:tc>
          <w:tcPr>
            <w:tcW w:w="479" w:type="dxa"/>
            <w:vMerge w:val="restart"/>
            <w:tcBorders>
              <w:top w:val="single" w:sz="8" w:space="0" w:color="auto"/>
              <w:left w:val="sing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rPr>
              <w:t>VI</w:t>
            </w:r>
          </w:p>
        </w:tc>
        <w:tc>
          <w:tcPr>
            <w:tcW w:w="517" w:type="dxa"/>
            <w:vMerge w:val="restart"/>
            <w:tcBorders>
              <w:top w:val="single" w:sz="8" w:space="0" w:color="auto"/>
              <w:left w:val="single" w:sz="4" w:space="0" w:color="auto"/>
              <w:bottom w:val="double" w:sz="4" w:space="0" w:color="auto"/>
              <w:right w:val="sing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rPr>
              <w:t>VII</w:t>
            </w:r>
          </w:p>
        </w:tc>
        <w:tc>
          <w:tcPr>
            <w:tcW w:w="544" w:type="dxa"/>
            <w:vMerge w:val="restart"/>
            <w:tcBorders>
              <w:top w:val="single" w:sz="8" w:space="0" w:color="auto"/>
              <w:left w:val="single" w:sz="4" w:space="0" w:color="auto"/>
              <w:bottom w:val="double" w:sz="4" w:space="0" w:color="auto"/>
              <w:right w:val="doub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rPr>
              <w:t>VIII</w:t>
            </w:r>
          </w:p>
        </w:tc>
        <w:tc>
          <w:tcPr>
            <w:tcW w:w="698" w:type="dxa"/>
            <w:vMerge/>
            <w:tcBorders>
              <w:top w:val="thinThickSmallGap" w:sz="24" w:space="0" w:color="auto"/>
              <w:left w:val="single" w:sz="4" w:space="0" w:color="auto"/>
              <w:bottom w:val="double" w:sz="4" w:space="0" w:color="auto"/>
              <w:right w:val="thickThinSmallGap" w:sz="24" w:space="0" w:color="auto"/>
            </w:tcBorders>
            <w:shd w:val="clear" w:color="auto" w:fill="680000"/>
            <w:vAlign w:val="center"/>
            <w:hideMark/>
          </w:tcPr>
          <w:p w:rsidR="00327167" w:rsidRPr="001F10E7" w:rsidRDefault="00327167" w:rsidP="001F10E7">
            <w:pPr>
              <w:spacing w:after="0" w:line="240" w:lineRule="auto"/>
              <w:rPr>
                <w:rFonts w:ascii="Sylfaen" w:hAnsi="Sylfaen"/>
                <w:b/>
                <w:sz w:val="20"/>
                <w:szCs w:val="20"/>
                <w:lang w:val="ka-GE" w:eastAsia="ru-RU"/>
              </w:rPr>
            </w:pPr>
          </w:p>
        </w:tc>
      </w:tr>
      <w:tr w:rsidR="00327167" w:rsidRPr="001F10E7" w:rsidTr="001250E2">
        <w:trPr>
          <w:cantSplit/>
          <w:trHeight w:val="1953"/>
          <w:tblHeader/>
        </w:trPr>
        <w:tc>
          <w:tcPr>
            <w:tcW w:w="869" w:type="dxa"/>
            <w:vMerge/>
            <w:tcBorders>
              <w:top w:val="thinThickSmallGap" w:sz="24" w:space="0" w:color="auto"/>
              <w:left w:val="thinThickSmallGap" w:sz="24" w:space="0" w:color="auto"/>
              <w:bottom w:val="double" w:sz="4" w:space="0" w:color="auto"/>
              <w:right w:val="doub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4412" w:type="dxa"/>
            <w:vMerge/>
            <w:tcBorders>
              <w:top w:val="thinThickSmallGap" w:sz="24" w:space="0" w:color="auto"/>
              <w:left w:val="double" w:sz="4" w:space="0" w:color="auto"/>
              <w:bottom w:val="double" w:sz="4" w:space="0" w:color="auto"/>
              <w:right w:val="doub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694" w:type="dxa"/>
            <w:gridSpan w:val="2"/>
            <w:vMerge/>
            <w:tcBorders>
              <w:top w:val="thinThickSmallGap" w:sz="24" w:space="0" w:color="auto"/>
              <w:left w:val="doub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645" w:type="dxa"/>
            <w:vMerge/>
            <w:tcBorders>
              <w:top w:val="single" w:sz="8"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shd w:val="clear" w:color="auto" w:fill="680000"/>
            <w:textDirection w:val="btLr"/>
            <w:vAlign w:val="center"/>
            <w:hideMark/>
          </w:tcPr>
          <w:p w:rsidR="00327167" w:rsidRPr="001F10E7" w:rsidRDefault="00327167" w:rsidP="001F10E7">
            <w:pPr>
              <w:spacing w:after="0" w:line="240" w:lineRule="auto"/>
              <w:ind w:left="113" w:right="113"/>
              <w:jc w:val="center"/>
              <w:rPr>
                <w:rFonts w:ascii="Sylfaen" w:hAnsi="Sylfaen"/>
                <w:b/>
                <w:sz w:val="20"/>
                <w:szCs w:val="20"/>
                <w:lang w:val="ka-GE"/>
              </w:rPr>
            </w:pPr>
            <w:r w:rsidRPr="001F10E7">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shd w:val="clear" w:color="auto" w:fill="680000"/>
            <w:textDirection w:val="btLr"/>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შუალედ.დასკვნითი გამოცდები</w:t>
            </w:r>
          </w:p>
        </w:tc>
        <w:tc>
          <w:tcPr>
            <w:tcW w:w="602" w:type="dxa"/>
            <w:vMerge/>
            <w:tcBorders>
              <w:top w:val="single" w:sz="8"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1382" w:type="dxa"/>
            <w:vMerge/>
            <w:tcBorders>
              <w:top w:val="thinThickSmallGap" w:sz="24" w:space="0" w:color="auto"/>
              <w:left w:val="single" w:sz="4" w:space="0" w:color="auto"/>
              <w:bottom w:val="double" w:sz="4" w:space="0" w:color="auto"/>
              <w:right w:val="doub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389" w:type="dxa"/>
            <w:vMerge/>
            <w:tcBorders>
              <w:top w:val="single" w:sz="8" w:space="0" w:color="auto"/>
              <w:left w:val="doub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472" w:type="dxa"/>
            <w:vMerge/>
            <w:tcBorders>
              <w:top w:val="single" w:sz="8"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472" w:type="dxa"/>
            <w:vMerge/>
            <w:tcBorders>
              <w:top w:val="single" w:sz="8"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517" w:type="dxa"/>
            <w:vMerge/>
            <w:tcBorders>
              <w:top w:val="single" w:sz="8"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544" w:type="dxa"/>
            <w:vMerge/>
            <w:tcBorders>
              <w:top w:val="single" w:sz="8" w:space="0" w:color="auto"/>
              <w:left w:val="single" w:sz="4" w:space="0" w:color="auto"/>
              <w:bottom w:val="double" w:sz="4" w:space="0" w:color="auto"/>
              <w:right w:val="double" w:sz="4" w:space="0" w:color="auto"/>
            </w:tcBorders>
            <w:vAlign w:val="center"/>
            <w:hideMark/>
          </w:tcPr>
          <w:p w:rsidR="00327167" w:rsidRPr="001F10E7" w:rsidRDefault="00327167" w:rsidP="001F10E7">
            <w:pPr>
              <w:spacing w:after="0" w:line="240" w:lineRule="auto"/>
              <w:rPr>
                <w:rFonts w:ascii="Sylfaen" w:hAnsi="Sylfaen"/>
                <w:b/>
                <w:sz w:val="20"/>
                <w:szCs w:val="20"/>
                <w:lang w:val="ka-GE"/>
              </w:rPr>
            </w:pPr>
          </w:p>
        </w:tc>
        <w:tc>
          <w:tcPr>
            <w:tcW w:w="698" w:type="dxa"/>
            <w:vMerge/>
            <w:tcBorders>
              <w:top w:val="thinThickSmallGap" w:sz="24" w:space="0" w:color="auto"/>
              <w:left w:val="single" w:sz="4" w:space="0" w:color="auto"/>
              <w:bottom w:val="double" w:sz="4" w:space="0" w:color="auto"/>
              <w:right w:val="thickThinSmallGap" w:sz="24" w:space="0" w:color="auto"/>
            </w:tcBorders>
            <w:shd w:val="clear" w:color="auto" w:fill="680000"/>
            <w:vAlign w:val="center"/>
            <w:hideMark/>
          </w:tcPr>
          <w:p w:rsidR="00327167" w:rsidRPr="001F10E7" w:rsidRDefault="00327167" w:rsidP="001F10E7">
            <w:pPr>
              <w:spacing w:after="0" w:line="240" w:lineRule="auto"/>
              <w:rPr>
                <w:rFonts w:ascii="Sylfaen" w:hAnsi="Sylfaen"/>
                <w:b/>
                <w:sz w:val="20"/>
                <w:szCs w:val="20"/>
                <w:lang w:val="ka-GE" w:eastAsia="ru-RU"/>
              </w:rPr>
            </w:pPr>
          </w:p>
        </w:tc>
      </w:tr>
      <w:tr w:rsidR="00327167" w:rsidRPr="001F10E7" w:rsidTr="00327167">
        <w:trPr>
          <w:cantSplit/>
          <w:trHeight w:val="283"/>
          <w:tblHeader/>
        </w:trPr>
        <w:tc>
          <w:tcPr>
            <w:tcW w:w="869" w:type="dxa"/>
            <w:tcBorders>
              <w:top w:val="double" w:sz="4" w:space="0" w:color="auto"/>
              <w:left w:val="thinThickSmallGap" w:sz="24" w:space="0" w:color="auto"/>
              <w:bottom w:val="double" w:sz="4" w:space="0" w:color="auto"/>
              <w:right w:val="doub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1</w:t>
            </w:r>
          </w:p>
        </w:tc>
        <w:tc>
          <w:tcPr>
            <w:tcW w:w="4412" w:type="dxa"/>
            <w:tcBorders>
              <w:top w:val="double" w:sz="4" w:space="0" w:color="auto"/>
              <w:left w:val="double" w:sz="4" w:space="0" w:color="auto"/>
              <w:bottom w:val="double" w:sz="4" w:space="0" w:color="auto"/>
              <w:right w:val="doub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2</w:t>
            </w:r>
          </w:p>
        </w:tc>
        <w:tc>
          <w:tcPr>
            <w:tcW w:w="694" w:type="dxa"/>
            <w:gridSpan w:val="2"/>
            <w:tcBorders>
              <w:top w:val="double" w:sz="4" w:space="0" w:color="auto"/>
              <w:left w:val="doub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eastAsia="ru-RU"/>
              </w:rPr>
            </w:pPr>
            <w:r w:rsidRPr="001F10E7">
              <w:rPr>
                <w:rFonts w:ascii="Sylfaen" w:hAnsi="Sylfaen"/>
                <w:b/>
                <w:sz w:val="20"/>
                <w:szCs w:val="20"/>
                <w:lang w:eastAsia="ru-RU"/>
              </w:rPr>
              <w:t>3</w:t>
            </w:r>
          </w:p>
        </w:tc>
        <w:tc>
          <w:tcPr>
            <w:tcW w:w="645"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eastAsia="ru-RU"/>
              </w:rPr>
            </w:pPr>
            <w:r w:rsidRPr="001F10E7">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14</w:t>
            </w:r>
          </w:p>
        </w:tc>
        <w:tc>
          <w:tcPr>
            <w:tcW w:w="517" w:type="dxa"/>
            <w:tcBorders>
              <w:top w:val="double" w:sz="4" w:space="0" w:color="auto"/>
              <w:left w:val="single" w:sz="4" w:space="0" w:color="auto"/>
              <w:bottom w:val="double" w:sz="4" w:space="0" w:color="auto"/>
              <w:right w:val="sing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16</w:t>
            </w:r>
          </w:p>
        </w:tc>
        <w:tc>
          <w:tcPr>
            <w:tcW w:w="698" w:type="dxa"/>
            <w:tcBorders>
              <w:top w:val="double" w:sz="4" w:space="0" w:color="auto"/>
              <w:left w:val="single" w:sz="4" w:space="0" w:color="auto"/>
              <w:bottom w:val="double" w:sz="4" w:space="0" w:color="auto"/>
              <w:right w:val="thickThinSmallGap" w:sz="24" w:space="0" w:color="auto"/>
            </w:tcBorders>
            <w:vAlign w:val="center"/>
            <w:hideMark/>
          </w:tcPr>
          <w:p w:rsidR="00327167" w:rsidRPr="001F10E7" w:rsidRDefault="00327167" w:rsidP="001F10E7">
            <w:pPr>
              <w:spacing w:after="0" w:line="240" w:lineRule="auto"/>
              <w:jc w:val="center"/>
              <w:rPr>
                <w:rFonts w:ascii="Sylfaen" w:hAnsi="Sylfaen"/>
                <w:b/>
                <w:sz w:val="20"/>
                <w:szCs w:val="20"/>
                <w:lang w:val="ka-GE"/>
              </w:rPr>
            </w:pPr>
            <w:r w:rsidRPr="001F10E7">
              <w:rPr>
                <w:rFonts w:ascii="Sylfaen" w:hAnsi="Sylfaen"/>
                <w:b/>
                <w:sz w:val="20"/>
                <w:szCs w:val="20"/>
                <w:lang w:val="ka-GE"/>
              </w:rPr>
              <w:t>17</w:t>
            </w:r>
          </w:p>
        </w:tc>
      </w:tr>
      <w:tr w:rsidR="00327167" w:rsidRPr="001F10E7" w:rsidTr="001250E2">
        <w:trPr>
          <w:trHeight w:val="283"/>
        </w:trPr>
        <w:tc>
          <w:tcPr>
            <w:tcW w:w="869" w:type="dxa"/>
            <w:tcBorders>
              <w:top w:val="double" w:sz="4" w:space="0" w:color="auto"/>
              <w:left w:val="thinThickSmallGap" w:sz="24" w:space="0" w:color="auto"/>
              <w:bottom w:val="single" w:sz="4" w:space="0" w:color="auto"/>
              <w:right w:val="double" w:sz="4" w:space="0" w:color="auto"/>
            </w:tcBorders>
            <w:shd w:val="clear" w:color="auto" w:fill="680000"/>
            <w:vAlign w:val="center"/>
            <w:hideMark/>
          </w:tcPr>
          <w:p w:rsidR="00327167" w:rsidRPr="001F10E7" w:rsidRDefault="00327167" w:rsidP="001F10E7">
            <w:pPr>
              <w:spacing w:after="0" w:line="240" w:lineRule="auto"/>
              <w:jc w:val="center"/>
              <w:rPr>
                <w:rFonts w:ascii="Sylfaen" w:hAnsi="Sylfaen"/>
                <w:color w:val="FFFFFF" w:themeColor="background1"/>
                <w:sz w:val="20"/>
                <w:szCs w:val="20"/>
              </w:rPr>
            </w:pPr>
            <w:r w:rsidRPr="001F10E7">
              <w:rPr>
                <w:rFonts w:ascii="Sylfaen" w:hAnsi="Sylfaen"/>
                <w:color w:val="FFFFFF" w:themeColor="background1"/>
                <w:sz w:val="20"/>
                <w:szCs w:val="20"/>
              </w:rPr>
              <w:t>1</w:t>
            </w:r>
          </w:p>
        </w:tc>
        <w:tc>
          <w:tcPr>
            <w:tcW w:w="13838" w:type="dxa"/>
            <w:gridSpan w:val="17"/>
            <w:tcBorders>
              <w:top w:val="double" w:sz="4" w:space="0" w:color="auto"/>
              <w:left w:val="double" w:sz="4" w:space="0" w:color="auto"/>
              <w:bottom w:val="single" w:sz="4" w:space="0" w:color="auto"/>
              <w:right w:val="thickThinSmallGap" w:sz="24" w:space="0" w:color="auto"/>
            </w:tcBorders>
            <w:shd w:val="clear" w:color="auto" w:fill="680000"/>
            <w:vAlign w:val="center"/>
            <w:hideMark/>
          </w:tcPr>
          <w:p w:rsidR="00327167" w:rsidRPr="001F10E7" w:rsidRDefault="00327167" w:rsidP="001F10E7">
            <w:pPr>
              <w:spacing w:after="0" w:line="240" w:lineRule="auto"/>
              <w:ind w:left="162"/>
              <w:jc w:val="center"/>
              <w:rPr>
                <w:rFonts w:ascii="Sylfaen" w:hAnsi="Sylfaen"/>
                <w:b/>
                <w:color w:val="FFFFFF" w:themeColor="background1"/>
                <w:sz w:val="20"/>
                <w:szCs w:val="20"/>
                <w:lang w:eastAsia="ru-RU"/>
              </w:rPr>
            </w:pPr>
            <w:r w:rsidRPr="001F10E7">
              <w:rPr>
                <w:rFonts w:ascii="Sylfaen" w:hAnsi="Sylfaen"/>
                <w:b/>
                <w:color w:val="FFFFFF" w:themeColor="background1"/>
                <w:sz w:val="20"/>
                <w:szCs w:val="20"/>
                <w:lang w:val="ka-GE" w:eastAsia="ru-RU"/>
              </w:rPr>
              <w:t>ძირითადი  სწავლის სფეროს შინაარსის შესაბამისი სავალდებულო სასწავლო კურსები</w:t>
            </w:r>
          </w:p>
        </w:tc>
      </w:tr>
      <w:tr w:rsidR="00327167" w:rsidRPr="001F10E7" w:rsidTr="00327167">
        <w:trPr>
          <w:trHeight w:val="283"/>
        </w:trPr>
        <w:tc>
          <w:tcPr>
            <w:tcW w:w="869" w:type="dxa"/>
            <w:tcBorders>
              <w:top w:val="doub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ru-RU" w:eastAsia="ru-RU"/>
              </w:rPr>
            </w:pPr>
            <w:r w:rsidRPr="001F10E7">
              <w:rPr>
                <w:rFonts w:ascii="Sylfaen" w:hAnsi="Sylfaen"/>
                <w:sz w:val="20"/>
                <w:szCs w:val="20"/>
                <w:lang w:val="ka-GE" w:eastAsia="ru-RU"/>
              </w:rPr>
              <w:t>1.</w:t>
            </w:r>
            <w:r w:rsidRPr="001F10E7">
              <w:rPr>
                <w:rFonts w:ascii="Sylfaen" w:hAnsi="Sylfaen"/>
                <w:sz w:val="20"/>
                <w:szCs w:val="20"/>
                <w:lang w:val="ru-RU" w:eastAsia="ru-RU"/>
              </w:rPr>
              <w:t>1</w:t>
            </w:r>
          </w:p>
        </w:tc>
        <w:tc>
          <w:tcPr>
            <w:tcW w:w="4412" w:type="dxa"/>
            <w:tcBorders>
              <w:top w:val="doub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color w:val="000000"/>
                <w:sz w:val="20"/>
                <w:szCs w:val="20"/>
                <w:lang w:val="af-ZA"/>
              </w:rPr>
              <w:t>ბუნებათსარგებლობა</w:t>
            </w:r>
          </w:p>
        </w:tc>
        <w:tc>
          <w:tcPr>
            <w:tcW w:w="694" w:type="dxa"/>
            <w:gridSpan w:val="2"/>
            <w:tcBorders>
              <w:top w:val="doub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doub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doub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rPr>
            </w:pPr>
            <w:r w:rsidRPr="001F10E7">
              <w:rPr>
                <w:rFonts w:ascii="Sylfaen" w:hAnsi="Sylfaen"/>
                <w:sz w:val="20"/>
                <w:szCs w:val="20"/>
                <w:lang w:val="ka-GE"/>
              </w:rPr>
              <w:t>1/2/0/0/0</w:t>
            </w:r>
          </w:p>
        </w:tc>
        <w:tc>
          <w:tcPr>
            <w:tcW w:w="389" w:type="dxa"/>
            <w:tcBorders>
              <w:top w:val="doub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479" w:type="dxa"/>
            <w:tcBorders>
              <w:top w:val="doub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517" w:type="dxa"/>
            <w:tcBorders>
              <w:top w:val="doub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double" w:sz="4" w:space="0" w:color="auto"/>
              <w:left w:val="single" w:sz="4" w:space="0" w:color="auto"/>
              <w:bottom w:val="single" w:sz="4" w:space="0" w:color="auto"/>
              <w:right w:val="thickThinSmallGap" w:sz="24" w:space="0" w:color="auto"/>
            </w:tcBorders>
          </w:tcPr>
          <w:p w:rsidR="00327167" w:rsidRPr="001F10E7" w:rsidRDefault="00327167" w:rsidP="001F10E7">
            <w:pPr>
              <w:spacing w:line="240" w:lineRule="auto"/>
              <w:ind w:right="-107"/>
              <w:jc w:val="center"/>
              <w:rPr>
                <w:rFonts w:ascii="Sylfaen" w:hAnsi="Sylfaen"/>
                <w:b/>
                <w:sz w:val="20"/>
                <w:szCs w:val="20"/>
                <w:highlight w:val="lightGray"/>
                <w:lang w:val="ka-GE"/>
              </w:rPr>
            </w:pPr>
          </w:p>
        </w:tc>
      </w:tr>
      <w:tr w:rsidR="00327167" w:rsidRPr="001F10E7" w:rsidTr="00327167">
        <w:trPr>
          <w:trHeight w:val="316"/>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ru-RU" w:eastAsia="ru-RU"/>
              </w:rPr>
            </w:pPr>
            <w:r w:rsidRPr="001F10E7">
              <w:rPr>
                <w:rFonts w:ascii="Sylfaen" w:hAnsi="Sylfaen"/>
                <w:sz w:val="20"/>
                <w:szCs w:val="20"/>
                <w:lang w:eastAsia="ru-RU"/>
              </w:rPr>
              <w:t>1</w:t>
            </w:r>
            <w:r w:rsidRPr="001F10E7">
              <w:rPr>
                <w:rFonts w:ascii="Sylfaen" w:hAnsi="Sylfaen"/>
                <w:sz w:val="20"/>
                <w:szCs w:val="20"/>
                <w:lang w:val="ka-GE" w:eastAsia="ru-RU"/>
              </w:rPr>
              <w:t>.</w:t>
            </w:r>
            <w:r w:rsidRPr="001F10E7">
              <w:rPr>
                <w:rFonts w:ascii="Sylfaen" w:hAnsi="Sylfaen"/>
                <w:sz w:val="20"/>
                <w:szCs w:val="20"/>
                <w:lang w:val="ru-RU" w:eastAsia="ru-RU"/>
              </w:rPr>
              <w:t>2</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color w:val="000000"/>
                <w:sz w:val="20"/>
                <w:szCs w:val="20"/>
                <w:lang w:val="af-ZA"/>
              </w:rPr>
              <w:t>საქართველოს ამპელოგრაფია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rPr>
            </w:pPr>
            <w:r w:rsidRPr="001F10E7">
              <w:rPr>
                <w:rFonts w:ascii="Sylfaen" w:hAnsi="Sylfaen"/>
                <w:sz w:val="20"/>
                <w:szCs w:val="20"/>
                <w:lang w:val="ka-GE"/>
              </w:rPr>
              <w:t>1/</w:t>
            </w:r>
            <w:r w:rsidRPr="001F10E7">
              <w:rPr>
                <w:rFonts w:ascii="Sylfaen" w:hAnsi="Sylfaen"/>
                <w:sz w:val="20"/>
                <w:szCs w:val="20"/>
              </w:rPr>
              <w:t>2</w:t>
            </w:r>
            <w:r w:rsidRPr="001F10E7">
              <w:rPr>
                <w:rFonts w:ascii="Sylfaen" w:hAnsi="Sylfaen"/>
                <w:sz w:val="20"/>
                <w:szCs w:val="20"/>
                <w:lang w:val="ka-GE"/>
              </w:rPr>
              <w:t>/</w:t>
            </w:r>
            <w:r w:rsidRPr="001F10E7">
              <w:rPr>
                <w:rFonts w:ascii="Sylfaen" w:hAnsi="Sylfaen"/>
                <w:sz w:val="20"/>
                <w:szCs w:val="20"/>
              </w:rPr>
              <w:t>0</w:t>
            </w:r>
            <w:r w:rsidRPr="001F10E7">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tcPr>
          <w:p w:rsidR="00327167" w:rsidRPr="001F10E7" w:rsidRDefault="00327167" w:rsidP="001F10E7">
            <w:pPr>
              <w:spacing w:line="240" w:lineRule="auto"/>
              <w:ind w:right="-107"/>
              <w:jc w:val="center"/>
              <w:rPr>
                <w:rFonts w:ascii="Sylfaen" w:hAnsi="Sylfaen"/>
                <w:b/>
                <w:sz w:val="20"/>
                <w:szCs w:val="20"/>
                <w:lang w:val="ka-GE"/>
              </w:rPr>
            </w:pP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ru-RU" w:eastAsia="ru-RU"/>
              </w:rPr>
            </w:pPr>
            <w:r w:rsidRPr="001F10E7">
              <w:rPr>
                <w:rFonts w:ascii="Sylfaen" w:hAnsi="Sylfaen"/>
                <w:sz w:val="20"/>
                <w:szCs w:val="20"/>
                <w:lang w:eastAsia="ru-RU"/>
              </w:rPr>
              <w:t>1</w:t>
            </w:r>
            <w:r w:rsidRPr="001F10E7">
              <w:rPr>
                <w:rFonts w:ascii="Sylfaen" w:hAnsi="Sylfaen"/>
                <w:sz w:val="20"/>
                <w:szCs w:val="20"/>
                <w:lang w:val="ka-GE" w:eastAsia="ru-RU"/>
              </w:rPr>
              <w:t>.</w:t>
            </w:r>
            <w:r w:rsidRPr="001F10E7">
              <w:rPr>
                <w:rFonts w:ascii="Sylfaen" w:hAnsi="Sylfaen"/>
                <w:sz w:val="20"/>
                <w:szCs w:val="20"/>
                <w:lang w:val="ru-RU" w:eastAsia="ru-RU"/>
              </w:rPr>
              <w:t>3</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color w:val="000000"/>
                <w:sz w:val="20"/>
                <w:szCs w:val="20"/>
                <w:lang w:val="af-ZA"/>
              </w:rPr>
              <w:t>კერძო  ნიადაგთმცონეობა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sz w:val="20"/>
                <w:szCs w:val="20"/>
                <w:lang w:val="ka-GE" w:eastAsia="ru-RU"/>
              </w:rPr>
              <w:t>1.</w:t>
            </w:r>
            <w:r w:rsidRPr="001F10E7">
              <w:rPr>
                <w:rFonts w:ascii="Sylfaen" w:hAnsi="Sylfaen"/>
                <w:sz w:val="20"/>
                <w:szCs w:val="20"/>
                <w:lang w:val="ru-RU" w:eastAsia="ru-RU"/>
              </w:rPr>
              <w:t>1</w:t>
            </w: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ka-GE" w:eastAsia="ru-RU"/>
              </w:rPr>
            </w:pPr>
            <w:r w:rsidRPr="001F10E7">
              <w:rPr>
                <w:rFonts w:ascii="Sylfaen" w:hAnsi="Sylfaen"/>
                <w:sz w:val="20"/>
                <w:szCs w:val="20"/>
                <w:lang w:val="ka-GE" w:eastAsia="ru-RU"/>
              </w:rPr>
              <w:t>1.4</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color w:val="000000"/>
                <w:sz w:val="20"/>
                <w:szCs w:val="20"/>
                <w:lang w:val="af-ZA"/>
              </w:rPr>
              <w:t xml:space="preserve"> </w:t>
            </w:r>
            <w:r w:rsidRPr="001F10E7">
              <w:rPr>
                <w:rFonts w:ascii="Sylfaen" w:hAnsi="Sylfaen" w:cs="Sylfaen"/>
                <w:color w:val="000000"/>
                <w:sz w:val="20"/>
                <w:szCs w:val="20"/>
                <w:lang w:val="ka-GE"/>
              </w:rPr>
              <w:t xml:space="preserve">სასოფლო სამეურნეო </w:t>
            </w:r>
            <w:r w:rsidRPr="001F10E7">
              <w:rPr>
                <w:rFonts w:ascii="Sylfaen" w:hAnsi="Sylfaen" w:cs="Sylfaen"/>
                <w:color w:val="000000"/>
                <w:sz w:val="20"/>
                <w:szCs w:val="20"/>
                <w:lang w:val="af-ZA"/>
              </w:rPr>
              <w:t>მცენარეთა ჯიშთმცოდნეობა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tcPr>
          <w:p w:rsidR="00327167" w:rsidRPr="001F10E7" w:rsidRDefault="00327167" w:rsidP="001F10E7">
            <w:pPr>
              <w:spacing w:line="240" w:lineRule="auto"/>
              <w:ind w:right="-107"/>
              <w:jc w:val="center"/>
              <w:rPr>
                <w:rFonts w:ascii="Sylfaen" w:hAnsi="Sylfaen"/>
                <w:b/>
                <w:sz w:val="20"/>
                <w:szCs w:val="20"/>
                <w:lang w:val="ka-GE"/>
              </w:rPr>
            </w:pP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ru-RU" w:eastAsia="ru-RU"/>
              </w:rPr>
            </w:pPr>
            <w:r w:rsidRPr="001F10E7">
              <w:rPr>
                <w:rFonts w:ascii="Sylfaen" w:hAnsi="Sylfaen"/>
                <w:sz w:val="20"/>
                <w:szCs w:val="20"/>
                <w:lang w:val="ka-GE" w:eastAsia="ru-RU"/>
              </w:rPr>
              <w:t>1.</w:t>
            </w:r>
            <w:r w:rsidRPr="001F10E7">
              <w:rPr>
                <w:rFonts w:ascii="Sylfaen" w:hAnsi="Sylfaen"/>
                <w:sz w:val="20"/>
                <w:szCs w:val="20"/>
                <w:lang w:val="ru-RU" w:eastAsia="ru-RU"/>
              </w:rPr>
              <w:t>5</w:t>
            </w:r>
          </w:p>
        </w:tc>
        <w:tc>
          <w:tcPr>
            <w:tcW w:w="4412" w:type="dxa"/>
            <w:tcBorders>
              <w:top w:val="single" w:sz="4" w:space="0" w:color="auto"/>
              <w:left w:val="double" w:sz="4" w:space="0" w:color="auto"/>
              <w:bottom w:val="single" w:sz="4" w:space="0" w:color="auto"/>
              <w:right w:val="double" w:sz="4" w:space="0" w:color="auto"/>
            </w:tcBorders>
            <w:hideMark/>
          </w:tcPr>
          <w:p w:rsidR="00327167" w:rsidRPr="001F10E7" w:rsidRDefault="00327167" w:rsidP="001F10E7">
            <w:pPr>
              <w:spacing w:line="240" w:lineRule="auto"/>
              <w:rPr>
                <w:rFonts w:ascii="Sylfaen" w:hAnsi="Sylfaen" w:cs="Sylfaen"/>
                <w:sz w:val="20"/>
                <w:szCs w:val="20"/>
                <w:lang w:val="ka-GE"/>
              </w:rPr>
            </w:pPr>
            <w:r w:rsidRPr="001F10E7">
              <w:rPr>
                <w:rFonts w:ascii="Sylfaen" w:hAnsi="Sylfaen" w:cs="Sylfaen"/>
                <w:sz w:val="20"/>
                <w:szCs w:val="20"/>
                <w:lang w:val="ka-GE"/>
              </w:rPr>
              <w:t>სასოფლო–სამეურნეო ეკოლოგია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tcPr>
          <w:p w:rsidR="00327167" w:rsidRPr="001F10E7" w:rsidRDefault="00327167" w:rsidP="001F10E7">
            <w:pPr>
              <w:spacing w:line="240" w:lineRule="auto"/>
              <w:ind w:right="-107"/>
              <w:jc w:val="center"/>
              <w:rPr>
                <w:rFonts w:ascii="Sylfaen" w:hAnsi="Sylfaen"/>
                <w:b/>
                <w:sz w:val="20"/>
                <w:szCs w:val="20"/>
                <w:lang w:val="ka-GE"/>
              </w:rPr>
            </w:pP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ru-RU" w:eastAsia="ru-RU"/>
              </w:rPr>
            </w:pPr>
            <w:r w:rsidRPr="001F10E7">
              <w:rPr>
                <w:rFonts w:ascii="Sylfaen" w:hAnsi="Sylfaen"/>
                <w:sz w:val="20"/>
                <w:szCs w:val="20"/>
                <w:lang w:eastAsia="ru-RU"/>
              </w:rPr>
              <w:t>1</w:t>
            </w:r>
            <w:r w:rsidRPr="001F10E7">
              <w:rPr>
                <w:rFonts w:ascii="Sylfaen" w:hAnsi="Sylfaen"/>
                <w:sz w:val="20"/>
                <w:szCs w:val="20"/>
                <w:lang w:val="ka-GE" w:eastAsia="ru-RU"/>
              </w:rPr>
              <w:t>.</w:t>
            </w:r>
            <w:r w:rsidRPr="001F10E7">
              <w:rPr>
                <w:rFonts w:ascii="Sylfaen" w:hAnsi="Sylfaen"/>
                <w:sz w:val="20"/>
                <w:szCs w:val="20"/>
                <w:lang w:val="ru-RU" w:eastAsia="ru-RU"/>
              </w:rPr>
              <w:t>6</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color w:val="000000"/>
                <w:sz w:val="20"/>
                <w:szCs w:val="20"/>
                <w:lang w:val="af-ZA"/>
              </w:rPr>
              <w:t>მიწათმოქმედება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w:t>
            </w:r>
            <w:r w:rsidRPr="001F10E7">
              <w:rPr>
                <w:rFonts w:ascii="Sylfaen" w:hAnsi="Sylfaen"/>
                <w:sz w:val="20"/>
                <w:szCs w:val="20"/>
              </w:rPr>
              <w:t>0</w:t>
            </w:r>
            <w:r w:rsidRPr="001F10E7">
              <w:rPr>
                <w:rFonts w:ascii="Sylfaen" w:hAnsi="Sylfaen"/>
                <w:sz w:val="20"/>
                <w:szCs w:val="20"/>
                <w:lang w:val="ka-GE"/>
              </w:rPr>
              <w:t>/</w:t>
            </w:r>
            <w:r w:rsidRPr="001F10E7">
              <w:rPr>
                <w:rFonts w:ascii="Sylfaen" w:hAnsi="Sylfaen"/>
                <w:sz w:val="20"/>
                <w:szCs w:val="20"/>
              </w:rPr>
              <w:t>2</w:t>
            </w:r>
            <w:r w:rsidRPr="001F10E7">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tcPr>
          <w:p w:rsidR="00327167" w:rsidRPr="001F10E7" w:rsidRDefault="00327167" w:rsidP="001F10E7">
            <w:pPr>
              <w:spacing w:line="240" w:lineRule="auto"/>
              <w:ind w:right="-107"/>
              <w:jc w:val="center"/>
              <w:rPr>
                <w:rFonts w:ascii="Sylfaen" w:hAnsi="Sylfaen"/>
                <w:b/>
                <w:sz w:val="20"/>
                <w:szCs w:val="20"/>
                <w:lang w:val="ka-GE"/>
              </w:rPr>
            </w:pP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ru-RU" w:eastAsia="ru-RU"/>
              </w:rPr>
            </w:pPr>
            <w:r w:rsidRPr="001F10E7">
              <w:rPr>
                <w:rFonts w:ascii="Sylfaen" w:hAnsi="Sylfaen"/>
                <w:sz w:val="20"/>
                <w:szCs w:val="20"/>
                <w:lang w:eastAsia="ru-RU"/>
              </w:rPr>
              <w:t>1</w:t>
            </w:r>
            <w:r w:rsidRPr="001F10E7">
              <w:rPr>
                <w:rFonts w:ascii="Sylfaen" w:hAnsi="Sylfaen"/>
                <w:sz w:val="20"/>
                <w:szCs w:val="20"/>
                <w:lang w:val="ka-GE" w:eastAsia="ru-RU"/>
              </w:rPr>
              <w:t>.</w:t>
            </w:r>
            <w:r w:rsidRPr="001F10E7">
              <w:rPr>
                <w:rFonts w:ascii="Sylfaen" w:hAnsi="Sylfaen"/>
                <w:sz w:val="20"/>
                <w:szCs w:val="20"/>
                <w:lang w:val="ru-RU" w:eastAsia="ru-RU"/>
              </w:rPr>
              <w:t>7</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color w:val="000000"/>
                <w:sz w:val="20"/>
                <w:szCs w:val="20"/>
                <w:lang w:val="af-ZA"/>
              </w:rPr>
              <w:t>აგროეკოლოგიური მონიტორინგი</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hideMark/>
          </w:tcPr>
          <w:p w:rsidR="00327167" w:rsidRPr="001F10E7" w:rsidRDefault="00327167" w:rsidP="001F10E7">
            <w:pPr>
              <w:spacing w:line="240" w:lineRule="auto"/>
              <w:ind w:right="-107"/>
              <w:jc w:val="center"/>
              <w:rPr>
                <w:rFonts w:ascii="Sylfaen" w:hAnsi="Sylfaen"/>
                <w:b/>
                <w:sz w:val="20"/>
                <w:szCs w:val="20"/>
              </w:rPr>
            </w:pPr>
            <w:r w:rsidRPr="001F10E7">
              <w:rPr>
                <w:rFonts w:ascii="Sylfaen" w:hAnsi="Sylfaen"/>
                <w:sz w:val="20"/>
                <w:szCs w:val="20"/>
                <w:lang w:val="ka-GE" w:eastAsia="ru-RU"/>
              </w:rPr>
              <w:t>1.</w:t>
            </w:r>
            <w:r w:rsidRPr="001F10E7">
              <w:rPr>
                <w:rFonts w:ascii="Sylfaen" w:hAnsi="Sylfaen"/>
                <w:sz w:val="20"/>
                <w:szCs w:val="20"/>
                <w:lang w:val="ru-RU" w:eastAsia="ru-RU"/>
              </w:rPr>
              <w:t>1</w:t>
            </w: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ka-GE" w:eastAsia="ru-RU"/>
              </w:rPr>
            </w:pPr>
            <w:r w:rsidRPr="001F10E7">
              <w:rPr>
                <w:rFonts w:ascii="Sylfaen" w:hAnsi="Sylfaen"/>
                <w:sz w:val="20"/>
                <w:szCs w:val="20"/>
                <w:lang w:val="ka-GE" w:eastAsia="ru-RU"/>
              </w:rPr>
              <w:t>1.8</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sz w:val="20"/>
                <w:szCs w:val="20"/>
                <w:lang w:val="ka-GE"/>
              </w:rPr>
              <w:t xml:space="preserve">სასოფლო –სამეურნეო </w:t>
            </w:r>
            <w:r w:rsidRPr="001F10E7">
              <w:rPr>
                <w:rFonts w:ascii="Sylfaen" w:hAnsi="Sylfaen" w:cs="Sylfaen"/>
                <w:color w:val="000000"/>
                <w:sz w:val="20"/>
                <w:szCs w:val="20"/>
                <w:lang w:val="af-ZA"/>
              </w:rPr>
              <w:t>ენტომოლოგია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sz w:val="20"/>
                <w:szCs w:val="20"/>
                <w:lang w:val="ka-GE" w:eastAsia="ru-RU"/>
              </w:rPr>
              <w:t>1.2</w:t>
            </w: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ka-GE" w:eastAsia="ru-RU"/>
              </w:rPr>
            </w:pPr>
            <w:r w:rsidRPr="001F10E7">
              <w:rPr>
                <w:rFonts w:ascii="Sylfaen" w:hAnsi="Sylfaen"/>
                <w:sz w:val="20"/>
                <w:szCs w:val="20"/>
                <w:lang w:val="ka-GE" w:eastAsia="ru-RU"/>
              </w:rPr>
              <w:t>1.9</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color w:val="000000"/>
                <w:sz w:val="20"/>
                <w:szCs w:val="20"/>
                <w:lang w:val="af-ZA"/>
              </w:rPr>
              <w:t>ეკოლოგიური ბიოტექნოლოგია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rPr>
            </w:pPr>
            <w:r w:rsidRPr="001F10E7">
              <w:rPr>
                <w:rFonts w:ascii="Sylfaen" w:hAnsi="Sylfaen"/>
                <w:sz w:val="20"/>
                <w:szCs w:val="20"/>
                <w:lang w:val="ka-GE"/>
              </w:rPr>
              <w:t>2/0/1/0/0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tcPr>
          <w:p w:rsidR="00327167" w:rsidRPr="001F10E7" w:rsidRDefault="00327167" w:rsidP="001F10E7">
            <w:pPr>
              <w:spacing w:line="240" w:lineRule="auto"/>
              <w:ind w:right="-107"/>
              <w:jc w:val="center"/>
              <w:rPr>
                <w:rFonts w:ascii="Sylfaen" w:hAnsi="Sylfaen"/>
                <w:b/>
                <w:sz w:val="20"/>
                <w:szCs w:val="20"/>
              </w:rPr>
            </w:pP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ka-GE" w:eastAsia="ru-RU"/>
              </w:rPr>
            </w:pPr>
            <w:r w:rsidRPr="001F10E7">
              <w:rPr>
                <w:rFonts w:ascii="Sylfaen" w:hAnsi="Sylfaen"/>
                <w:sz w:val="20"/>
                <w:szCs w:val="20"/>
                <w:lang w:val="ka-GE" w:eastAsia="ru-RU"/>
              </w:rPr>
              <w:t>1.10</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rPr>
                <w:rFonts w:ascii="Sylfaen" w:hAnsi="Sylfaen"/>
                <w:sz w:val="20"/>
                <w:szCs w:val="20"/>
                <w:lang w:val="ka-GE"/>
              </w:rPr>
            </w:pPr>
            <w:r w:rsidRPr="001F10E7">
              <w:rPr>
                <w:rFonts w:ascii="Sylfaen" w:hAnsi="Sylfaen"/>
                <w:sz w:val="20"/>
                <w:szCs w:val="20"/>
                <w:lang w:val="ka-GE"/>
              </w:rPr>
              <w:t>გარემოს დაცვა და დაცული ტერიტორიები</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b/>
                <w:color w:val="C00000"/>
                <w:sz w:val="20"/>
                <w:szCs w:val="20"/>
                <w:lang w:val="ka-GE"/>
              </w:rPr>
            </w:pPr>
            <w:r w:rsidRPr="001F10E7">
              <w:rPr>
                <w:rFonts w:ascii="Sylfaen" w:hAnsi="Sylfaen"/>
                <w:b/>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698" w:type="dxa"/>
            <w:tcBorders>
              <w:top w:val="single" w:sz="4" w:space="0" w:color="auto"/>
              <w:left w:val="single" w:sz="4" w:space="0" w:color="auto"/>
              <w:bottom w:val="single" w:sz="4" w:space="0" w:color="auto"/>
              <w:right w:val="thickThinSmallGap" w:sz="24" w:space="0" w:color="auto"/>
            </w:tcBorders>
          </w:tcPr>
          <w:p w:rsidR="00327167" w:rsidRPr="001F10E7" w:rsidRDefault="00327167" w:rsidP="001F10E7">
            <w:pPr>
              <w:spacing w:line="240" w:lineRule="auto"/>
              <w:ind w:right="-107"/>
              <w:jc w:val="center"/>
              <w:rPr>
                <w:rFonts w:ascii="Sylfaen" w:hAnsi="Sylfaen"/>
                <w:b/>
                <w:sz w:val="20"/>
                <w:szCs w:val="20"/>
              </w:rPr>
            </w:pPr>
          </w:p>
        </w:tc>
      </w:tr>
      <w:tr w:rsidR="00327167" w:rsidRPr="001F10E7" w:rsidTr="00327167">
        <w:trPr>
          <w:trHeight w:val="283"/>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ka-GE" w:eastAsia="ru-RU"/>
              </w:rPr>
            </w:pPr>
            <w:r w:rsidRPr="001F10E7">
              <w:rPr>
                <w:rFonts w:ascii="Sylfaen" w:hAnsi="Sylfaen"/>
                <w:sz w:val="20"/>
                <w:szCs w:val="20"/>
                <w:lang w:val="ka-GE" w:eastAsia="ru-RU"/>
              </w:rPr>
              <w:t>1.11</w:t>
            </w:r>
          </w:p>
        </w:tc>
        <w:tc>
          <w:tcPr>
            <w:tcW w:w="4412" w:type="dxa"/>
            <w:tcBorders>
              <w:top w:val="single" w:sz="4" w:space="0" w:color="auto"/>
              <w:left w:val="double" w:sz="4" w:space="0" w:color="auto"/>
              <w:bottom w:val="single" w:sz="4" w:space="0" w:color="auto"/>
              <w:right w:val="double" w:sz="4" w:space="0" w:color="auto"/>
            </w:tcBorders>
            <w:hideMark/>
          </w:tcPr>
          <w:p w:rsidR="00327167" w:rsidRPr="001F10E7" w:rsidRDefault="00327167" w:rsidP="001F10E7">
            <w:pPr>
              <w:tabs>
                <w:tab w:val="left" w:pos="7106"/>
              </w:tabs>
              <w:spacing w:line="240" w:lineRule="auto"/>
              <w:rPr>
                <w:rFonts w:ascii="Sylfaen" w:hAnsi="Sylfaen" w:cs="Sylfaen"/>
                <w:sz w:val="20"/>
                <w:szCs w:val="20"/>
                <w:lang w:val="ka-GE"/>
              </w:rPr>
            </w:pPr>
            <w:r w:rsidRPr="001F10E7">
              <w:rPr>
                <w:rFonts w:ascii="Sylfaen" w:hAnsi="Sylfaen" w:cs="Sylfaen"/>
                <w:sz w:val="20"/>
                <w:szCs w:val="20"/>
                <w:lang w:val="ka-GE"/>
              </w:rPr>
              <w:t>სასოფლო სამეურნეო მელიორაცია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698" w:type="dxa"/>
            <w:tcBorders>
              <w:top w:val="single" w:sz="4" w:space="0" w:color="auto"/>
              <w:left w:val="single" w:sz="4" w:space="0" w:color="auto"/>
              <w:bottom w:val="single" w:sz="4" w:space="0" w:color="auto"/>
              <w:right w:val="thickThinSmallGap" w:sz="24" w:space="0" w:color="auto"/>
            </w:tcBorders>
          </w:tcPr>
          <w:p w:rsidR="00327167" w:rsidRPr="001F10E7" w:rsidRDefault="00327167" w:rsidP="001F10E7">
            <w:pPr>
              <w:spacing w:line="240" w:lineRule="auto"/>
              <w:ind w:right="-107"/>
              <w:jc w:val="center"/>
              <w:rPr>
                <w:rFonts w:ascii="Sylfaen" w:hAnsi="Sylfaen"/>
                <w:b/>
                <w:sz w:val="20"/>
                <w:szCs w:val="20"/>
              </w:rPr>
            </w:pPr>
          </w:p>
        </w:tc>
      </w:tr>
      <w:tr w:rsidR="00327167" w:rsidRPr="001F10E7" w:rsidTr="00327167">
        <w:trPr>
          <w:trHeight w:val="728"/>
        </w:trPr>
        <w:tc>
          <w:tcPr>
            <w:tcW w:w="869" w:type="dxa"/>
            <w:tcBorders>
              <w:top w:val="single" w:sz="4" w:space="0" w:color="auto"/>
              <w:left w:val="thinThickSmallGap" w:sz="24" w:space="0" w:color="auto"/>
              <w:bottom w:val="single" w:sz="4" w:space="0" w:color="auto"/>
              <w:right w:val="double" w:sz="4" w:space="0" w:color="auto"/>
            </w:tcBorders>
            <w:hideMark/>
          </w:tcPr>
          <w:p w:rsidR="00327167" w:rsidRPr="001F10E7" w:rsidRDefault="00327167" w:rsidP="001F10E7">
            <w:pPr>
              <w:spacing w:after="0" w:line="240" w:lineRule="auto"/>
              <w:ind w:right="-25"/>
              <w:jc w:val="center"/>
              <w:rPr>
                <w:rFonts w:ascii="Sylfaen" w:hAnsi="Sylfaen"/>
                <w:sz w:val="20"/>
                <w:szCs w:val="20"/>
                <w:lang w:val="ka-GE" w:eastAsia="ru-RU"/>
              </w:rPr>
            </w:pPr>
            <w:r w:rsidRPr="001F10E7">
              <w:rPr>
                <w:rFonts w:ascii="Sylfaen" w:hAnsi="Sylfaen"/>
                <w:sz w:val="20"/>
                <w:szCs w:val="20"/>
                <w:lang w:val="ka-GE" w:eastAsia="ru-RU"/>
              </w:rPr>
              <w:t>1.12</w:t>
            </w:r>
          </w:p>
        </w:tc>
        <w:tc>
          <w:tcPr>
            <w:tcW w:w="4412" w:type="dxa"/>
            <w:tcBorders>
              <w:top w:val="single" w:sz="4" w:space="0" w:color="auto"/>
              <w:left w:val="double" w:sz="4" w:space="0" w:color="auto"/>
              <w:bottom w:val="single" w:sz="4" w:space="0" w:color="auto"/>
              <w:right w:val="double" w:sz="4" w:space="0" w:color="auto"/>
            </w:tcBorders>
            <w:vAlign w:val="center"/>
            <w:hideMark/>
          </w:tcPr>
          <w:p w:rsidR="00327167" w:rsidRPr="001F10E7" w:rsidRDefault="00327167" w:rsidP="001F10E7">
            <w:pPr>
              <w:spacing w:line="240" w:lineRule="auto"/>
              <w:ind w:right="203"/>
              <w:rPr>
                <w:rFonts w:ascii="Sylfaen" w:hAnsi="Sylfaen" w:cs="Sylfaen"/>
                <w:color w:val="000000"/>
                <w:sz w:val="20"/>
                <w:szCs w:val="20"/>
                <w:lang w:val="af-ZA"/>
              </w:rPr>
            </w:pPr>
            <w:r w:rsidRPr="001F10E7">
              <w:rPr>
                <w:rFonts w:ascii="Sylfaen" w:hAnsi="Sylfaen" w:cs="Sylfaen"/>
                <w:color w:val="000000"/>
                <w:sz w:val="20"/>
                <w:szCs w:val="20"/>
                <w:lang w:val="af-ZA"/>
              </w:rPr>
              <w:t>ფიტოპათლოგია</w:t>
            </w:r>
          </w:p>
        </w:tc>
        <w:tc>
          <w:tcPr>
            <w:tcW w:w="694" w:type="dxa"/>
            <w:gridSpan w:val="2"/>
            <w:tcBorders>
              <w:top w:val="single" w:sz="4" w:space="0" w:color="auto"/>
              <w:left w:val="doub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5</w:t>
            </w:r>
          </w:p>
        </w:tc>
        <w:tc>
          <w:tcPr>
            <w:tcW w:w="645"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327167" w:rsidRPr="001F10E7" w:rsidRDefault="00327167" w:rsidP="001F10E7">
            <w:pPr>
              <w:spacing w:line="240" w:lineRule="auto"/>
              <w:ind w:right="-107"/>
              <w:jc w:val="center"/>
              <w:rPr>
                <w:rFonts w:ascii="Sylfaen" w:hAnsi="Sylfaen"/>
                <w:sz w:val="20"/>
                <w:szCs w:val="20"/>
                <w:lang w:val="ka-GE"/>
              </w:rPr>
            </w:pPr>
            <w:r w:rsidRPr="001F10E7">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sz w:val="20"/>
                <w:szCs w:val="20"/>
              </w:rPr>
            </w:pPr>
            <w:r w:rsidRPr="001F10E7">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color w:val="C00000"/>
                <w:sz w:val="20"/>
                <w:szCs w:val="20"/>
                <w:lang w:val="ka-GE"/>
              </w:rPr>
            </w:pPr>
          </w:p>
        </w:tc>
        <w:tc>
          <w:tcPr>
            <w:tcW w:w="517" w:type="dxa"/>
            <w:tcBorders>
              <w:top w:val="single" w:sz="4" w:space="0" w:color="auto"/>
              <w:left w:val="single" w:sz="4" w:space="0" w:color="auto"/>
              <w:bottom w:val="single" w:sz="4" w:space="0" w:color="auto"/>
              <w:right w:val="single" w:sz="4" w:space="0" w:color="auto"/>
            </w:tcBorders>
            <w:vAlign w:val="center"/>
          </w:tcPr>
          <w:p w:rsidR="00327167" w:rsidRPr="001F10E7" w:rsidRDefault="00327167" w:rsidP="001F10E7">
            <w:pPr>
              <w:spacing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5</w:t>
            </w:r>
          </w:p>
        </w:tc>
        <w:tc>
          <w:tcPr>
            <w:tcW w:w="698" w:type="dxa"/>
            <w:tcBorders>
              <w:top w:val="single" w:sz="4" w:space="0" w:color="auto"/>
              <w:left w:val="single" w:sz="4" w:space="0" w:color="auto"/>
              <w:bottom w:val="single" w:sz="4" w:space="0" w:color="auto"/>
              <w:right w:val="thickThinSmallGap" w:sz="24" w:space="0" w:color="auto"/>
            </w:tcBorders>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sz w:val="20"/>
                <w:szCs w:val="20"/>
                <w:lang w:val="ka-GE" w:eastAsia="ru-RU"/>
              </w:rPr>
              <w:t>1.</w:t>
            </w:r>
            <w:r w:rsidRPr="001F10E7">
              <w:rPr>
                <w:rFonts w:ascii="Sylfaen" w:hAnsi="Sylfaen"/>
                <w:sz w:val="20"/>
                <w:szCs w:val="20"/>
                <w:lang w:val="ru-RU" w:eastAsia="ru-RU"/>
              </w:rPr>
              <w:t xml:space="preserve">2, </w:t>
            </w:r>
            <w:r w:rsidRPr="001F10E7">
              <w:rPr>
                <w:rFonts w:ascii="Sylfaen" w:hAnsi="Sylfaen"/>
                <w:sz w:val="20"/>
                <w:szCs w:val="20"/>
                <w:lang w:val="ka-GE" w:eastAsia="ru-RU"/>
              </w:rPr>
              <w:t>1.4</w:t>
            </w:r>
          </w:p>
        </w:tc>
      </w:tr>
      <w:tr w:rsidR="00327167" w:rsidRPr="001F10E7" w:rsidTr="00327167">
        <w:trPr>
          <w:trHeight w:val="283"/>
        </w:trPr>
        <w:tc>
          <w:tcPr>
            <w:tcW w:w="5290" w:type="dxa"/>
            <w:gridSpan w:val="3"/>
            <w:tcBorders>
              <w:top w:val="single" w:sz="4" w:space="0" w:color="auto"/>
              <w:left w:val="thinThickSmallGap" w:sz="24" w:space="0" w:color="auto"/>
              <w:bottom w:val="thickThinSmallGap" w:sz="24" w:space="0" w:color="auto"/>
              <w:right w:val="double" w:sz="4" w:space="0" w:color="auto"/>
            </w:tcBorders>
            <w:vAlign w:val="center"/>
            <w:hideMark/>
          </w:tcPr>
          <w:p w:rsidR="00327167" w:rsidRPr="001F10E7" w:rsidRDefault="00327167" w:rsidP="001F10E7">
            <w:pPr>
              <w:pStyle w:val="BalloonText"/>
              <w:tabs>
                <w:tab w:val="left" w:pos="0"/>
              </w:tabs>
              <w:jc w:val="center"/>
              <w:rPr>
                <w:rFonts w:ascii="Sylfaen" w:hAnsi="Sylfaen" w:cs="AcadNusx"/>
                <w:sz w:val="20"/>
                <w:szCs w:val="20"/>
                <w:lang w:val="ka-GE" w:eastAsia="ru-RU"/>
              </w:rPr>
            </w:pPr>
            <w:r w:rsidRPr="001F10E7">
              <w:rPr>
                <w:rFonts w:ascii="Sylfaen" w:hAnsi="Sylfaen" w:cs="Times New Roman"/>
                <w:b/>
                <w:sz w:val="20"/>
                <w:szCs w:val="20"/>
                <w:lang w:val="ka-GE" w:eastAsia="ru-RU"/>
              </w:rPr>
              <w:lastRenderedPageBreak/>
              <w:t>სულ</w:t>
            </w:r>
          </w:p>
        </w:tc>
        <w:tc>
          <w:tcPr>
            <w:tcW w:w="685" w:type="dxa"/>
            <w:tcBorders>
              <w:top w:val="single" w:sz="4" w:space="0" w:color="auto"/>
              <w:left w:val="double" w:sz="4" w:space="0" w:color="auto"/>
              <w:bottom w:val="thickThinSmallGap" w:sz="24" w:space="0" w:color="auto"/>
              <w:right w:val="single" w:sz="4" w:space="0" w:color="auto"/>
            </w:tcBorders>
            <w:vAlign w:val="center"/>
            <w:hideMark/>
          </w:tcPr>
          <w:p w:rsidR="00327167" w:rsidRPr="001F10E7" w:rsidRDefault="00327167" w:rsidP="001F10E7">
            <w:pPr>
              <w:spacing w:after="0" w:line="240" w:lineRule="auto"/>
              <w:ind w:left="-14" w:right="-107"/>
              <w:jc w:val="center"/>
              <w:rPr>
                <w:rFonts w:ascii="Sylfaen" w:hAnsi="Sylfaen"/>
                <w:b/>
                <w:sz w:val="20"/>
                <w:szCs w:val="20"/>
              </w:rPr>
            </w:pPr>
            <w:r w:rsidRPr="001F10E7">
              <w:rPr>
                <w:rFonts w:ascii="Sylfaen" w:hAnsi="Sylfaen"/>
                <w:b/>
                <w:sz w:val="20"/>
                <w:szCs w:val="20"/>
              </w:rPr>
              <w:t>60</w:t>
            </w:r>
          </w:p>
        </w:tc>
        <w:tc>
          <w:tcPr>
            <w:tcW w:w="645" w:type="dxa"/>
            <w:tcBorders>
              <w:top w:val="single" w:sz="4" w:space="0" w:color="auto"/>
              <w:left w:val="single" w:sz="4" w:space="0" w:color="auto"/>
              <w:bottom w:val="thickThinSmallGap" w:sz="24" w:space="0" w:color="auto"/>
              <w:right w:val="single" w:sz="4" w:space="0" w:color="auto"/>
            </w:tcBorders>
            <w:hideMark/>
          </w:tcPr>
          <w:p w:rsidR="00327167" w:rsidRPr="001F10E7" w:rsidRDefault="00327167" w:rsidP="001F10E7">
            <w:pPr>
              <w:spacing w:after="0" w:line="240" w:lineRule="auto"/>
              <w:ind w:right="-107" w:hanging="132"/>
              <w:jc w:val="center"/>
              <w:rPr>
                <w:rFonts w:ascii="Sylfaen" w:hAnsi="Sylfaen"/>
                <w:b/>
                <w:sz w:val="20"/>
                <w:szCs w:val="20"/>
              </w:rPr>
            </w:pPr>
            <w:r w:rsidRPr="001F10E7">
              <w:rPr>
                <w:rFonts w:ascii="Sylfaen" w:hAnsi="Sylfaen"/>
                <w:b/>
                <w:sz w:val="20"/>
                <w:szCs w:val="20"/>
              </w:rPr>
              <w:t>1500</w:t>
            </w:r>
          </w:p>
        </w:tc>
        <w:tc>
          <w:tcPr>
            <w:tcW w:w="722" w:type="dxa"/>
            <w:tcBorders>
              <w:top w:val="single" w:sz="4" w:space="0" w:color="auto"/>
              <w:left w:val="single" w:sz="4" w:space="0" w:color="auto"/>
              <w:bottom w:val="thickThinSmallGap" w:sz="24" w:space="0" w:color="auto"/>
              <w:right w:val="single" w:sz="4" w:space="0" w:color="auto"/>
            </w:tcBorders>
            <w:hideMark/>
          </w:tcPr>
          <w:p w:rsidR="00327167" w:rsidRPr="001F10E7" w:rsidRDefault="00327167" w:rsidP="001F10E7">
            <w:pPr>
              <w:spacing w:after="0" w:line="240" w:lineRule="auto"/>
              <w:ind w:right="-107" w:hanging="63"/>
              <w:jc w:val="center"/>
              <w:rPr>
                <w:rFonts w:ascii="Sylfaen" w:hAnsi="Sylfaen"/>
                <w:b/>
                <w:sz w:val="20"/>
                <w:szCs w:val="20"/>
              </w:rPr>
            </w:pPr>
            <w:r w:rsidRPr="001F10E7">
              <w:rPr>
                <w:rFonts w:ascii="Sylfaen" w:hAnsi="Sylfaen"/>
                <w:b/>
                <w:sz w:val="20"/>
                <w:szCs w:val="20"/>
              </w:rPr>
              <w:t>540</w:t>
            </w:r>
          </w:p>
        </w:tc>
        <w:tc>
          <w:tcPr>
            <w:tcW w:w="852" w:type="dxa"/>
            <w:tcBorders>
              <w:top w:val="single" w:sz="4" w:space="0" w:color="auto"/>
              <w:left w:val="single" w:sz="4" w:space="0" w:color="auto"/>
              <w:bottom w:val="thickThinSmallGap" w:sz="24" w:space="0" w:color="auto"/>
              <w:right w:val="single" w:sz="4" w:space="0" w:color="auto"/>
            </w:tcBorders>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36</w:t>
            </w:r>
          </w:p>
        </w:tc>
        <w:tc>
          <w:tcPr>
            <w:tcW w:w="602" w:type="dxa"/>
            <w:tcBorders>
              <w:top w:val="single" w:sz="4" w:space="0" w:color="auto"/>
              <w:left w:val="single" w:sz="4" w:space="0" w:color="auto"/>
              <w:bottom w:val="thickThinSmallGap" w:sz="24" w:space="0" w:color="auto"/>
              <w:right w:val="single" w:sz="4" w:space="0" w:color="auto"/>
            </w:tcBorders>
            <w:hideMark/>
          </w:tcPr>
          <w:p w:rsidR="00327167" w:rsidRPr="001F10E7" w:rsidRDefault="00327167" w:rsidP="001F10E7">
            <w:pPr>
              <w:spacing w:line="240" w:lineRule="auto"/>
              <w:ind w:right="-107"/>
              <w:jc w:val="center"/>
              <w:rPr>
                <w:rFonts w:ascii="Sylfaen" w:hAnsi="Sylfaen"/>
                <w:b/>
                <w:sz w:val="20"/>
                <w:szCs w:val="20"/>
                <w:lang w:val="ka-GE"/>
              </w:rPr>
            </w:pPr>
            <w:r w:rsidRPr="001F10E7">
              <w:rPr>
                <w:rFonts w:ascii="Sylfaen" w:hAnsi="Sylfaen"/>
                <w:b/>
                <w:sz w:val="20"/>
                <w:szCs w:val="20"/>
                <w:lang w:val="ka-GE"/>
              </w:rPr>
              <w:t>924</w:t>
            </w:r>
          </w:p>
        </w:tc>
        <w:tc>
          <w:tcPr>
            <w:tcW w:w="1382" w:type="dxa"/>
            <w:tcBorders>
              <w:top w:val="single" w:sz="4" w:space="0" w:color="auto"/>
              <w:left w:val="single" w:sz="4" w:space="0" w:color="auto"/>
              <w:bottom w:val="thickThinSmallGap" w:sz="24" w:space="0" w:color="auto"/>
              <w:right w:val="double" w:sz="4" w:space="0" w:color="auto"/>
            </w:tcBorders>
            <w:vAlign w:val="center"/>
            <w:hideMark/>
          </w:tcPr>
          <w:p w:rsidR="00327167" w:rsidRPr="001F10E7" w:rsidRDefault="00327167" w:rsidP="001F10E7">
            <w:pPr>
              <w:spacing w:after="0" w:line="240" w:lineRule="auto"/>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tcPr>
          <w:p w:rsidR="00327167" w:rsidRPr="001F10E7" w:rsidRDefault="00327167" w:rsidP="001F10E7">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thickThinSmallGap" w:sz="24" w:space="0" w:color="auto"/>
              <w:right w:val="single" w:sz="4" w:space="0" w:color="auto"/>
            </w:tcBorders>
            <w:vAlign w:val="center"/>
          </w:tcPr>
          <w:p w:rsidR="00327167" w:rsidRPr="001F10E7" w:rsidRDefault="00327167" w:rsidP="001F10E7">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327167" w:rsidRPr="001F10E7" w:rsidRDefault="00327167" w:rsidP="001F10E7">
            <w:pPr>
              <w:spacing w:after="0" w:line="240" w:lineRule="auto"/>
              <w:ind w:left="-38" w:right="-107"/>
              <w:jc w:val="center"/>
              <w:rPr>
                <w:rFonts w:ascii="Sylfaen" w:hAnsi="Sylfaen"/>
                <w:b/>
                <w:sz w:val="20"/>
                <w:szCs w:val="20"/>
                <w:lang w:val="ka-GE"/>
              </w:rPr>
            </w:pPr>
            <w:r w:rsidRPr="001F10E7">
              <w:rPr>
                <w:rFonts w:ascii="Sylfaen" w:hAnsi="Sylfaen"/>
                <w:b/>
                <w:sz w:val="20"/>
                <w:szCs w:val="20"/>
                <w:lang w:val="ka-GE"/>
              </w:rPr>
              <w:t>10</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327167" w:rsidRPr="001F10E7" w:rsidRDefault="00327167" w:rsidP="001F10E7">
            <w:pPr>
              <w:spacing w:after="0" w:line="240" w:lineRule="auto"/>
              <w:ind w:right="-107"/>
              <w:rPr>
                <w:rFonts w:ascii="Sylfaen" w:hAnsi="Sylfaen"/>
                <w:b/>
                <w:sz w:val="20"/>
                <w:szCs w:val="20"/>
                <w:lang w:val="ka-GE"/>
              </w:rPr>
            </w:pPr>
            <w:r w:rsidRPr="001F10E7">
              <w:rPr>
                <w:rFonts w:ascii="Sylfaen" w:hAnsi="Sylfaen"/>
                <w:b/>
                <w:sz w:val="20"/>
                <w:szCs w:val="20"/>
                <w:lang w:val="ka-GE"/>
              </w:rPr>
              <w:t>10</w:t>
            </w: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327167" w:rsidRPr="001F10E7" w:rsidRDefault="00327167" w:rsidP="001F10E7">
            <w:pPr>
              <w:spacing w:after="0" w:line="240" w:lineRule="auto"/>
              <w:ind w:right="-107"/>
              <w:rPr>
                <w:rFonts w:ascii="Sylfaen" w:hAnsi="Sylfaen"/>
                <w:b/>
                <w:sz w:val="20"/>
                <w:szCs w:val="20"/>
                <w:lang w:val="ka-GE"/>
              </w:rPr>
            </w:pPr>
            <w:r w:rsidRPr="001F10E7">
              <w:rPr>
                <w:rFonts w:ascii="Sylfaen" w:hAnsi="Sylfaen"/>
                <w:b/>
                <w:sz w:val="20"/>
                <w:szCs w:val="20"/>
                <w:lang w:val="ka-GE"/>
              </w:rPr>
              <w:t>10</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327167" w:rsidRPr="001F10E7" w:rsidRDefault="00327167" w:rsidP="001F10E7">
            <w:pPr>
              <w:spacing w:after="0" w:line="240" w:lineRule="auto"/>
              <w:ind w:right="-107"/>
              <w:rPr>
                <w:rFonts w:ascii="Sylfaen" w:hAnsi="Sylfaen"/>
                <w:b/>
                <w:sz w:val="20"/>
                <w:szCs w:val="20"/>
                <w:lang w:val="ka-GE"/>
              </w:rPr>
            </w:pPr>
            <w:r w:rsidRPr="001F10E7">
              <w:rPr>
                <w:rFonts w:ascii="Sylfaen" w:hAnsi="Sylfaen"/>
                <w:b/>
                <w:sz w:val="20"/>
                <w:szCs w:val="20"/>
                <w:lang w:val="ka-GE"/>
              </w:rPr>
              <w:t>10</w:t>
            </w:r>
          </w:p>
        </w:tc>
        <w:tc>
          <w:tcPr>
            <w:tcW w:w="517" w:type="dxa"/>
            <w:tcBorders>
              <w:top w:val="single" w:sz="4" w:space="0" w:color="auto"/>
              <w:left w:val="single" w:sz="4" w:space="0" w:color="auto"/>
              <w:bottom w:val="thickThinSmallGap" w:sz="24" w:space="0" w:color="auto"/>
              <w:right w:val="single" w:sz="4" w:space="0" w:color="auto"/>
            </w:tcBorders>
            <w:vAlign w:val="center"/>
            <w:hideMark/>
          </w:tcPr>
          <w:p w:rsidR="00327167" w:rsidRPr="001F10E7" w:rsidRDefault="00327167" w:rsidP="001F10E7">
            <w:pPr>
              <w:spacing w:after="0" w:line="240" w:lineRule="auto"/>
              <w:ind w:right="-107"/>
              <w:rPr>
                <w:rFonts w:ascii="Sylfaen" w:hAnsi="Sylfaen"/>
                <w:b/>
                <w:sz w:val="20"/>
                <w:szCs w:val="20"/>
                <w:lang w:val="ka-GE"/>
              </w:rPr>
            </w:pPr>
            <w:r w:rsidRPr="001F10E7">
              <w:rPr>
                <w:rFonts w:ascii="Sylfaen" w:hAnsi="Sylfaen"/>
                <w:b/>
                <w:sz w:val="20"/>
                <w:szCs w:val="20"/>
                <w:lang w:val="ka-GE"/>
              </w:rPr>
              <w:t>10</w:t>
            </w: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327167" w:rsidRPr="001F10E7" w:rsidRDefault="00327167" w:rsidP="001F10E7">
            <w:pPr>
              <w:spacing w:after="0" w:line="240" w:lineRule="auto"/>
              <w:ind w:right="-107"/>
              <w:rPr>
                <w:rFonts w:ascii="Sylfaen" w:hAnsi="Sylfaen"/>
                <w:b/>
                <w:sz w:val="20"/>
                <w:szCs w:val="20"/>
                <w:lang w:val="ka-GE"/>
              </w:rPr>
            </w:pPr>
            <w:r w:rsidRPr="001F10E7">
              <w:rPr>
                <w:rFonts w:ascii="Sylfaen" w:hAnsi="Sylfaen"/>
                <w:b/>
                <w:sz w:val="20"/>
                <w:szCs w:val="20"/>
                <w:lang w:val="ka-GE"/>
              </w:rPr>
              <w:t>10</w:t>
            </w:r>
          </w:p>
        </w:tc>
        <w:tc>
          <w:tcPr>
            <w:tcW w:w="698" w:type="dxa"/>
            <w:tcBorders>
              <w:top w:val="single" w:sz="4" w:space="0" w:color="auto"/>
              <w:left w:val="single" w:sz="4" w:space="0" w:color="auto"/>
              <w:bottom w:val="thickThinSmallGap" w:sz="24" w:space="0" w:color="auto"/>
              <w:right w:val="thickThinSmallGap" w:sz="24" w:space="0" w:color="auto"/>
            </w:tcBorders>
            <w:vAlign w:val="center"/>
          </w:tcPr>
          <w:p w:rsidR="00327167" w:rsidRPr="001F10E7" w:rsidRDefault="00327167" w:rsidP="001F10E7">
            <w:pPr>
              <w:spacing w:after="0" w:line="240" w:lineRule="auto"/>
              <w:jc w:val="center"/>
              <w:rPr>
                <w:rFonts w:ascii="Sylfaen" w:hAnsi="Sylfaen"/>
                <w:sz w:val="20"/>
                <w:szCs w:val="20"/>
                <w:lang w:val="ka-GE" w:eastAsia="ru-RU"/>
              </w:rPr>
            </w:pPr>
          </w:p>
        </w:tc>
      </w:tr>
    </w:tbl>
    <w:p w:rsidR="00327167" w:rsidRPr="001F10E7" w:rsidRDefault="00327167" w:rsidP="001F10E7">
      <w:pPr>
        <w:spacing w:after="0" w:line="240" w:lineRule="auto"/>
        <w:rPr>
          <w:rFonts w:ascii="Sylfaen" w:eastAsiaTheme="minorHAnsi" w:hAnsi="Sylfaen" w:cstheme="minorBidi"/>
          <w:b/>
          <w:sz w:val="20"/>
          <w:szCs w:val="20"/>
          <w:lang w:val="ka-GE"/>
        </w:rPr>
      </w:pPr>
    </w:p>
    <w:p w:rsidR="00327167" w:rsidRPr="001F10E7" w:rsidRDefault="00327167" w:rsidP="001F10E7">
      <w:pPr>
        <w:spacing w:after="0" w:line="240" w:lineRule="auto"/>
        <w:rPr>
          <w:rFonts w:ascii="Sylfaen" w:hAnsi="Sylfaen"/>
          <w:b/>
          <w:sz w:val="20"/>
          <w:szCs w:val="20"/>
          <w:lang w:val="ka-GE"/>
        </w:rPr>
      </w:pPr>
    </w:p>
    <w:p w:rsidR="00327167" w:rsidRPr="001F10E7" w:rsidRDefault="00327167" w:rsidP="001F10E7">
      <w:pPr>
        <w:spacing w:after="0" w:line="240" w:lineRule="auto"/>
        <w:rPr>
          <w:rFonts w:ascii="Sylfaen" w:hAnsi="Sylfaen"/>
          <w:sz w:val="20"/>
          <w:szCs w:val="20"/>
        </w:rPr>
      </w:pPr>
    </w:p>
    <w:p w:rsidR="00327167" w:rsidRPr="001F10E7" w:rsidRDefault="00327167" w:rsidP="001F10E7">
      <w:pPr>
        <w:spacing w:line="240" w:lineRule="auto"/>
        <w:rPr>
          <w:rFonts w:ascii="Sylfaen" w:hAnsi="Sylfaen"/>
          <w:sz w:val="20"/>
          <w:szCs w:val="20"/>
        </w:rPr>
        <w:sectPr w:rsidR="00327167" w:rsidRPr="001F10E7" w:rsidSect="00327167">
          <w:pgSz w:w="15840" w:h="12240" w:orient="landscape"/>
          <w:pgMar w:top="284" w:right="1239" w:bottom="567" w:left="851" w:header="720" w:footer="720" w:gutter="0"/>
          <w:cols w:space="720"/>
        </w:sectPr>
      </w:pPr>
    </w:p>
    <w:p w:rsidR="001D6CDF" w:rsidRPr="001F10E7" w:rsidRDefault="001D6CDF" w:rsidP="001F10E7">
      <w:pPr>
        <w:widowControl w:val="0"/>
        <w:overflowPunct w:val="0"/>
        <w:autoSpaceDE w:val="0"/>
        <w:autoSpaceDN w:val="0"/>
        <w:adjustRightInd w:val="0"/>
        <w:spacing w:after="0" w:line="240" w:lineRule="auto"/>
        <w:jc w:val="both"/>
        <w:rPr>
          <w:rFonts w:ascii="Sylfaen" w:hAnsi="Sylfaen" w:cs="Sylfaen"/>
          <w:color w:val="0070C0"/>
          <w:sz w:val="20"/>
          <w:szCs w:val="20"/>
          <w:u w:val="single"/>
        </w:rPr>
      </w:pPr>
    </w:p>
    <w:sectPr w:rsidR="001D6CDF" w:rsidRPr="001F10E7" w:rsidSect="001F1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mba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1918"/>
    <w:multiLevelType w:val="hybridMultilevel"/>
    <w:tmpl w:val="D5EA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70DA"/>
    <w:multiLevelType w:val="hybridMultilevel"/>
    <w:tmpl w:val="EDCEA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86584"/>
    <w:multiLevelType w:val="hybridMultilevel"/>
    <w:tmpl w:val="AC8E5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366"/>
    <w:multiLevelType w:val="hybridMultilevel"/>
    <w:tmpl w:val="F20A0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915049"/>
    <w:multiLevelType w:val="hybridMultilevel"/>
    <w:tmpl w:val="6EAAE3A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4153F"/>
    <w:multiLevelType w:val="hybridMultilevel"/>
    <w:tmpl w:val="7BAE2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F966C5"/>
    <w:multiLevelType w:val="hybridMultilevel"/>
    <w:tmpl w:val="9DA8E53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DA34066"/>
    <w:multiLevelType w:val="hybridMultilevel"/>
    <w:tmpl w:val="E86AC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CE2006"/>
    <w:multiLevelType w:val="hybridMultilevel"/>
    <w:tmpl w:val="A0347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75358"/>
    <w:multiLevelType w:val="hybridMultilevel"/>
    <w:tmpl w:val="3DB6E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70C9"/>
    <w:multiLevelType w:val="hybridMultilevel"/>
    <w:tmpl w:val="29E6B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10137"/>
    <w:multiLevelType w:val="hybridMultilevel"/>
    <w:tmpl w:val="724EB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4116A"/>
    <w:multiLevelType w:val="hybridMultilevel"/>
    <w:tmpl w:val="6A42EC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F5760A9"/>
    <w:multiLevelType w:val="hybridMultilevel"/>
    <w:tmpl w:val="D92C1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862E4"/>
    <w:multiLevelType w:val="hybridMultilevel"/>
    <w:tmpl w:val="FC70F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F5BF6"/>
    <w:multiLevelType w:val="hybridMultilevel"/>
    <w:tmpl w:val="554A7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86EAF"/>
    <w:multiLevelType w:val="hybridMultilevel"/>
    <w:tmpl w:val="DBD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735956"/>
    <w:multiLevelType w:val="hybridMultilevel"/>
    <w:tmpl w:val="E8F23E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CA41013"/>
    <w:multiLevelType w:val="hybridMultilevel"/>
    <w:tmpl w:val="91A4B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0B51CE"/>
    <w:multiLevelType w:val="hybridMultilevel"/>
    <w:tmpl w:val="0F6AC1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958ED"/>
    <w:multiLevelType w:val="hybridMultilevel"/>
    <w:tmpl w:val="642C44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16A3D1A"/>
    <w:multiLevelType w:val="hybridMultilevel"/>
    <w:tmpl w:val="BF386CCE"/>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5231A"/>
    <w:multiLevelType w:val="hybridMultilevel"/>
    <w:tmpl w:val="F1AE57AA"/>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7598D"/>
    <w:multiLevelType w:val="hybridMultilevel"/>
    <w:tmpl w:val="39D4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D56C9D"/>
    <w:multiLevelType w:val="hybridMultilevel"/>
    <w:tmpl w:val="E1561C72"/>
    <w:lvl w:ilvl="0" w:tplc="04190005">
      <w:start w:val="1"/>
      <w:numFmt w:val="bullet"/>
      <w:lvlText w:val=""/>
      <w:lvlJc w:val="left"/>
      <w:pPr>
        <w:tabs>
          <w:tab w:val="num" w:pos="840"/>
        </w:tabs>
        <w:ind w:left="840" w:hanging="360"/>
      </w:pPr>
      <w:rPr>
        <w:rFonts w:ascii="Wingdings" w:hAnsi="Wingdings" w:hint="default"/>
      </w:rPr>
    </w:lvl>
    <w:lvl w:ilvl="1" w:tplc="805A81D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7650B"/>
    <w:multiLevelType w:val="hybridMultilevel"/>
    <w:tmpl w:val="2C7A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FC4D3E"/>
    <w:multiLevelType w:val="hybridMultilevel"/>
    <w:tmpl w:val="00EA7912"/>
    <w:lvl w:ilvl="0" w:tplc="6282965A">
      <w:numFmt w:val="bullet"/>
      <w:lvlText w:val="-"/>
      <w:lvlJc w:val="left"/>
      <w:pPr>
        <w:ind w:left="720" w:hanging="360"/>
      </w:pPr>
      <w:rPr>
        <w:rFonts w:ascii="Sylfaen" w:eastAsiaTheme="minorHAnsi" w:hAnsi="Sylfaen" w:cs="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036FC4"/>
    <w:multiLevelType w:val="hybridMultilevel"/>
    <w:tmpl w:val="E4CC2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B7060"/>
    <w:multiLevelType w:val="hybridMultilevel"/>
    <w:tmpl w:val="C6E4A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D38C9"/>
    <w:multiLevelType w:val="hybridMultilevel"/>
    <w:tmpl w:val="CB62EC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755C8"/>
    <w:multiLevelType w:val="hybridMultilevel"/>
    <w:tmpl w:val="51F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50DBA"/>
    <w:multiLevelType w:val="hybridMultilevel"/>
    <w:tmpl w:val="79FAD0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00C10"/>
    <w:multiLevelType w:val="hybridMultilevel"/>
    <w:tmpl w:val="70226704"/>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E1C1E"/>
    <w:multiLevelType w:val="hybridMultilevel"/>
    <w:tmpl w:val="D6564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032744"/>
    <w:multiLevelType w:val="hybridMultilevel"/>
    <w:tmpl w:val="38A8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AD67B2"/>
    <w:multiLevelType w:val="hybridMultilevel"/>
    <w:tmpl w:val="D31A22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331F9"/>
    <w:multiLevelType w:val="hybridMultilevel"/>
    <w:tmpl w:val="D8D6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96E504E"/>
    <w:multiLevelType w:val="hybridMultilevel"/>
    <w:tmpl w:val="2E920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C249B"/>
    <w:multiLevelType w:val="hybridMultilevel"/>
    <w:tmpl w:val="28C20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EFE2523"/>
    <w:multiLevelType w:val="hybridMultilevel"/>
    <w:tmpl w:val="C4CECB2E"/>
    <w:lvl w:ilvl="0" w:tplc="28E67BA6">
      <w:start w:val="1"/>
      <w:numFmt w:val="bullet"/>
      <w:lvlText w:val="-"/>
      <w:lvlJc w:val="left"/>
      <w:pPr>
        <w:ind w:left="750" w:hanging="360"/>
      </w:pPr>
      <w:rPr>
        <w:rFonts w:ascii="Sylfaen" w:eastAsiaTheme="minorHAnsi" w:hAnsi="Sylfaen" w:cs="Sylfae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9"/>
  </w:num>
  <w:num w:numId="2">
    <w:abstractNumId w:val="23"/>
  </w:num>
  <w:num w:numId="3">
    <w:abstractNumId w:val="31"/>
  </w:num>
  <w:num w:numId="4">
    <w:abstractNumId w:val="29"/>
  </w:num>
  <w:num w:numId="5">
    <w:abstractNumId w:val="0"/>
  </w:num>
  <w:num w:numId="6">
    <w:abstractNumId w:val="38"/>
  </w:num>
  <w:num w:numId="7">
    <w:abstractNumId w:val="41"/>
  </w:num>
  <w:num w:numId="8">
    <w:abstractNumId w:val="26"/>
  </w:num>
  <w:num w:numId="9">
    <w:abstractNumId w:val="6"/>
  </w:num>
  <w:num w:numId="10">
    <w:abstractNumId w:val="17"/>
  </w:num>
  <w:num w:numId="11">
    <w:abstractNumId w:val="16"/>
  </w:num>
  <w:num w:numId="12">
    <w:abstractNumId w:val="39"/>
  </w:num>
  <w:num w:numId="13">
    <w:abstractNumId w:val="1"/>
  </w:num>
  <w:num w:numId="14">
    <w:abstractNumId w:val="30"/>
  </w:num>
  <w:num w:numId="15">
    <w:abstractNumId w:val="33"/>
  </w:num>
  <w:num w:numId="16">
    <w:abstractNumId w:val="2"/>
  </w:num>
  <w:num w:numId="17">
    <w:abstractNumId w:val="25"/>
  </w:num>
  <w:num w:numId="18">
    <w:abstractNumId w:val="37"/>
  </w:num>
  <w:num w:numId="19">
    <w:abstractNumId w:val="15"/>
  </w:num>
  <w:num w:numId="20">
    <w:abstractNumId w:val="34"/>
  </w:num>
  <w:num w:numId="21">
    <w:abstractNumId w:val="28"/>
  </w:num>
  <w:num w:numId="22">
    <w:abstractNumId w:val="13"/>
  </w:num>
  <w:num w:numId="23">
    <w:abstractNumId w:val="35"/>
  </w:num>
  <w:num w:numId="24">
    <w:abstractNumId w:val="32"/>
  </w:num>
  <w:num w:numId="25">
    <w:abstractNumId w:val="14"/>
  </w:num>
  <w:num w:numId="26">
    <w:abstractNumId w:val="36"/>
  </w:num>
  <w:num w:numId="27">
    <w:abstractNumId w:val="18"/>
  </w:num>
  <w:num w:numId="28">
    <w:abstractNumId w:val="20"/>
  </w:num>
  <w:num w:numId="29">
    <w:abstractNumId w:val="21"/>
  </w:num>
  <w:num w:numId="30">
    <w:abstractNumId w:val="9"/>
  </w:num>
  <w:num w:numId="31">
    <w:abstractNumId w:val="3"/>
  </w:num>
  <w:num w:numId="32">
    <w:abstractNumId w:val="4"/>
  </w:num>
  <w:num w:numId="33">
    <w:abstractNumId w:val="40"/>
  </w:num>
  <w:num w:numId="34">
    <w:abstractNumId w:val="27"/>
  </w:num>
  <w:num w:numId="35">
    <w:abstractNumId w:val="11"/>
  </w:num>
  <w:num w:numId="36">
    <w:abstractNumId w:val="10"/>
  </w:num>
  <w:num w:numId="37">
    <w:abstractNumId w:val="8"/>
  </w:num>
  <w:num w:numId="38">
    <w:abstractNumId w:val="5"/>
  </w:num>
  <w:num w:numId="39">
    <w:abstractNumId w:val="22"/>
  </w:num>
  <w:num w:numId="40">
    <w:abstractNumId w:val="24"/>
  </w:num>
  <w:num w:numId="41">
    <w:abstractNumId w:val="42"/>
  </w:num>
  <w:num w:numId="42">
    <w:abstractNumId w:val="12"/>
  </w:num>
  <w:num w:numId="43">
    <w:abstractNumId w:val="2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7D0"/>
    <w:rsid w:val="000479E9"/>
    <w:rsid w:val="00094282"/>
    <w:rsid w:val="000B3C05"/>
    <w:rsid w:val="000B59DF"/>
    <w:rsid w:val="000C7814"/>
    <w:rsid w:val="000D4190"/>
    <w:rsid w:val="001250E2"/>
    <w:rsid w:val="0012606E"/>
    <w:rsid w:val="00155EF6"/>
    <w:rsid w:val="00166458"/>
    <w:rsid w:val="00193FAD"/>
    <w:rsid w:val="001B17D0"/>
    <w:rsid w:val="001C1511"/>
    <w:rsid w:val="001D6CDF"/>
    <w:rsid w:val="001F10E7"/>
    <w:rsid w:val="00201C97"/>
    <w:rsid w:val="00212702"/>
    <w:rsid w:val="00225418"/>
    <w:rsid w:val="002E35B7"/>
    <w:rsid w:val="00317F60"/>
    <w:rsid w:val="00327167"/>
    <w:rsid w:val="00361493"/>
    <w:rsid w:val="00372617"/>
    <w:rsid w:val="00391236"/>
    <w:rsid w:val="003E60EB"/>
    <w:rsid w:val="003F2869"/>
    <w:rsid w:val="003F7C7B"/>
    <w:rsid w:val="0043625A"/>
    <w:rsid w:val="00442033"/>
    <w:rsid w:val="00451E98"/>
    <w:rsid w:val="005443A3"/>
    <w:rsid w:val="0056065D"/>
    <w:rsid w:val="005B17D0"/>
    <w:rsid w:val="005B6AAE"/>
    <w:rsid w:val="00600FBE"/>
    <w:rsid w:val="00610E95"/>
    <w:rsid w:val="00622752"/>
    <w:rsid w:val="00632410"/>
    <w:rsid w:val="0064320F"/>
    <w:rsid w:val="006D15B0"/>
    <w:rsid w:val="006F78B8"/>
    <w:rsid w:val="00701114"/>
    <w:rsid w:val="00775582"/>
    <w:rsid w:val="00777DD4"/>
    <w:rsid w:val="0082428C"/>
    <w:rsid w:val="0084512F"/>
    <w:rsid w:val="008475B2"/>
    <w:rsid w:val="008A188A"/>
    <w:rsid w:val="008C417B"/>
    <w:rsid w:val="008F7878"/>
    <w:rsid w:val="00941BA2"/>
    <w:rsid w:val="00944AA6"/>
    <w:rsid w:val="00951B9D"/>
    <w:rsid w:val="0096344A"/>
    <w:rsid w:val="009876A3"/>
    <w:rsid w:val="009A7005"/>
    <w:rsid w:val="00A63812"/>
    <w:rsid w:val="00AA7D05"/>
    <w:rsid w:val="00AC1845"/>
    <w:rsid w:val="00B50F2D"/>
    <w:rsid w:val="00B8038A"/>
    <w:rsid w:val="00CD022C"/>
    <w:rsid w:val="00D612F0"/>
    <w:rsid w:val="00D76FDF"/>
    <w:rsid w:val="00DD4F47"/>
    <w:rsid w:val="00E24EBF"/>
    <w:rsid w:val="00E55331"/>
    <w:rsid w:val="00E77A52"/>
    <w:rsid w:val="00EA1B6E"/>
    <w:rsid w:val="00EE66D2"/>
    <w:rsid w:val="00F60FA3"/>
    <w:rsid w:val="00F63129"/>
    <w:rsid w:val="00FD6828"/>
    <w:rsid w:val="00FE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1299"/>
  <w15:docId w15:val="{16937988-7C23-4B04-99C8-259BBC20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00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A52"/>
    <w:rPr>
      <w:rFonts w:ascii="Tahoma" w:eastAsia="Times New Roman" w:hAnsi="Tahoma" w:cs="Tahoma"/>
      <w:sz w:val="16"/>
      <w:szCs w:val="16"/>
    </w:rPr>
  </w:style>
  <w:style w:type="paragraph" w:styleId="ListParagraph">
    <w:name w:val="List Paragraph"/>
    <w:basedOn w:val="Normal"/>
    <w:link w:val="ListParagraphChar"/>
    <w:uiPriority w:val="34"/>
    <w:qFormat/>
    <w:rsid w:val="00451E98"/>
    <w:pPr>
      <w:ind w:left="720"/>
      <w:contextualSpacing/>
    </w:pPr>
    <w:rPr>
      <w:rFonts w:asciiTheme="minorHAnsi" w:eastAsiaTheme="minorHAnsi" w:hAnsiTheme="minorHAnsi" w:cstheme="minorBidi"/>
    </w:rPr>
  </w:style>
  <w:style w:type="character" w:customStyle="1" w:styleId="shorttext">
    <w:name w:val="short_text"/>
    <w:basedOn w:val="DefaultParagraphFont"/>
    <w:rsid w:val="00451E98"/>
  </w:style>
  <w:style w:type="character" w:customStyle="1" w:styleId="hps">
    <w:name w:val="hps"/>
    <w:basedOn w:val="DefaultParagraphFont"/>
    <w:rsid w:val="00451E98"/>
  </w:style>
  <w:style w:type="character" w:styleId="Hyperlink">
    <w:name w:val="Hyperlink"/>
    <w:basedOn w:val="DefaultParagraphFont"/>
    <w:unhideWhenUsed/>
    <w:rsid w:val="00451E98"/>
    <w:rPr>
      <w:color w:val="0563C1" w:themeColor="hyperlink"/>
      <w:u w:val="single"/>
    </w:rPr>
  </w:style>
  <w:style w:type="paragraph" w:styleId="BodyTextIndent">
    <w:name w:val="Body Text Indent"/>
    <w:aliases w:val=" Char,Char"/>
    <w:basedOn w:val="Normal"/>
    <w:link w:val="BodyTextIndentChar"/>
    <w:rsid w:val="008A188A"/>
    <w:pPr>
      <w:spacing w:after="0" w:line="240" w:lineRule="auto"/>
      <w:ind w:right="-766" w:firstLine="360"/>
      <w:jc w:val="both"/>
    </w:pPr>
    <w:rPr>
      <w:rFonts w:ascii="DumbaNusx" w:hAnsi="DumbaNusx"/>
      <w:sz w:val="28"/>
      <w:szCs w:val="24"/>
    </w:rPr>
  </w:style>
  <w:style w:type="character" w:customStyle="1" w:styleId="BodyTextIndentChar">
    <w:name w:val="Body Text Indent Char"/>
    <w:aliases w:val=" Char Char,Char Char"/>
    <w:basedOn w:val="DefaultParagraphFont"/>
    <w:link w:val="BodyTextIndent"/>
    <w:rsid w:val="008A188A"/>
    <w:rPr>
      <w:rFonts w:ascii="DumbaNusx" w:eastAsia="Times New Roman" w:hAnsi="DumbaNusx" w:cs="Times New Roman"/>
      <w:sz w:val="28"/>
      <w:szCs w:val="24"/>
    </w:rPr>
  </w:style>
  <w:style w:type="paragraph" w:styleId="BodyTextIndent3">
    <w:name w:val="Body Text Indent 3"/>
    <w:basedOn w:val="Normal"/>
    <w:link w:val="BodyTextIndent3Char"/>
    <w:uiPriority w:val="99"/>
    <w:semiHidden/>
    <w:unhideWhenUsed/>
    <w:rsid w:val="008A18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88A"/>
    <w:rPr>
      <w:rFonts w:ascii="Calibri" w:eastAsia="Times New Roman" w:hAnsi="Calibri" w:cs="Times New Roman"/>
      <w:sz w:val="16"/>
      <w:szCs w:val="16"/>
    </w:rPr>
  </w:style>
  <w:style w:type="paragraph" w:customStyle="1" w:styleId="abzacixml">
    <w:name w:val="abzaci_xml"/>
    <w:basedOn w:val="PlainText"/>
    <w:autoRedefine/>
    <w:rsid w:val="0096344A"/>
    <w:pPr>
      <w:ind w:left="244" w:hanging="270"/>
      <w:jc w:val="both"/>
    </w:pPr>
    <w:rPr>
      <w:rFonts w:ascii="Sylfaen" w:eastAsiaTheme="minorHAnsi" w:hAnsi="Sylfaen" w:cs="Arial"/>
      <w:bCs/>
      <w:noProof/>
      <w:sz w:val="18"/>
      <w:szCs w:val="20"/>
      <w:lang w:val="ka-GE"/>
    </w:rPr>
  </w:style>
  <w:style w:type="paragraph" w:styleId="PlainText">
    <w:name w:val="Plain Text"/>
    <w:basedOn w:val="Normal"/>
    <w:link w:val="PlainTextChar"/>
    <w:uiPriority w:val="99"/>
    <w:semiHidden/>
    <w:unhideWhenUsed/>
    <w:rsid w:val="008A18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188A"/>
    <w:rPr>
      <w:rFonts w:ascii="Consolas" w:eastAsia="Times New Roman" w:hAnsi="Consolas" w:cs="Times New Roman"/>
      <w:sz w:val="21"/>
      <w:szCs w:val="21"/>
    </w:rPr>
  </w:style>
  <w:style w:type="paragraph" w:styleId="Header">
    <w:name w:val="header"/>
    <w:basedOn w:val="Normal"/>
    <w:link w:val="HeaderChar"/>
    <w:uiPriority w:val="99"/>
    <w:semiHidden/>
    <w:unhideWhenUsed/>
    <w:rsid w:val="00193FAD"/>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193FAD"/>
  </w:style>
  <w:style w:type="paragraph" w:styleId="NoSpacing">
    <w:name w:val="No Spacing"/>
    <w:uiPriority w:val="1"/>
    <w:qFormat/>
    <w:rsid w:val="00EA1B6E"/>
    <w:pPr>
      <w:spacing w:after="0" w:line="240" w:lineRule="auto"/>
    </w:pPr>
  </w:style>
  <w:style w:type="character" w:customStyle="1" w:styleId="ListParagraphChar">
    <w:name w:val="List Paragraph Char"/>
    <w:link w:val="ListParagraph"/>
    <w:uiPriority w:val="34"/>
    <w:locked/>
    <w:rsid w:val="00EA1B6E"/>
  </w:style>
  <w:style w:type="table" w:styleId="TableGrid">
    <w:name w:val="Table Grid"/>
    <w:basedOn w:val="TableNormal"/>
    <w:uiPriority w:val="59"/>
    <w:rsid w:val="00EA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033"/>
    <w:pPr>
      <w:autoSpaceDE w:val="0"/>
      <w:autoSpaceDN w:val="0"/>
      <w:adjustRightInd w:val="0"/>
      <w:spacing w:after="0" w:line="240" w:lineRule="auto"/>
    </w:pPr>
    <w:rPr>
      <w:rFonts w:ascii="Sylfaen" w:eastAsia="Times New Roma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63672">
      <w:bodyDiv w:val="1"/>
      <w:marLeft w:val="0"/>
      <w:marRight w:val="0"/>
      <w:marTop w:val="0"/>
      <w:marBottom w:val="0"/>
      <w:divBdr>
        <w:top w:val="none" w:sz="0" w:space="0" w:color="auto"/>
        <w:left w:val="none" w:sz="0" w:space="0" w:color="auto"/>
        <w:bottom w:val="none" w:sz="0" w:space="0" w:color="auto"/>
        <w:right w:val="none" w:sz="0" w:space="0" w:color="auto"/>
      </w:divBdr>
    </w:div>
    <w:div w:id="944773752">
      <w:bodyDiv w:val="1"/>
      <w:marLeft w:val="0"/>
      <w:marRight w:val="0"/>
      <w:marTop w:val="0"/>
      <w:marBottom w:val="0"/>
      <w:divBdr>
        <w:top w:val="none" w:sz="0" w:space="0" w:color="auto"/>
        <w:left w:val="none" w:sz="0" w:space="0" w:color="auto"/>
        <w:bottom w:val="none" w:sz="0" w:space="0" w:color="auto"/>
        <w:right w:val="none" w:sz="0" w:space="0" w:color="auto"/>
      </w:divBdr>
    </w:div>
    <w:div w:id="2034115139">
      <w:bodyDiv w:val="1"/>
      <w:marLeft w:val="0"/>
      <w:marRight w:val="0"/>
      <w:marTop w:val="0"/>
      <w:marBottom w:val="0"/>
      <w:divBdr>
        <w:top w:val="none" w:sz="0" w:space="0" w:color="auto"/>
        <w:left w:val="none" w:sz="0" w:space="0" w:color="auto"/>
        <w:bottom w:val="none" w:sz="0" w:space="0" w:color="auto"/>
        <w:right w:val="none" w:sz="0" w:space="0" w:color="auto"/>
      </w:divBdr>
    </w:div>
    <w:div w:id="21337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9</Pages>
  <Words>2389</Words>
  <Characters>13622</Characters>
  <Application>Microsoft Office Word</Application>
  <DocSecurity>0</DocSecurity>
  <Lines>113</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63</cp:revision>
  <dcterms:created xsi:type="dcterms:W3CDTF">2017-12-13T08:03:00Z</dcterms:created>
  <dcterms:modified xsi:type="dcterms:W3CDTF">2021-09-21T12:04:00Z</dcterms:modified>
</cp:coreProperties>
</file>